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5"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9727"/>
      </w:tblGrid>
      <w:tr w:rsidR="0008554C" w:rsidRPr="0008554C" w:rsidTr="0008554C">
        <w:tc>
          <w:tcPr>
            <w:tcW w:w="9747" w:type="dxa"/>
          </w:tcPr>
          <w:p w:rsidR="0008554C" w:rsidRPr="0008554C" w:rsidRDefault="0008554C" w:rsidP="00FD1973">
            <w:pPr>
              <w:pStyle w:val="a3"/>
              <w:numPr>
                <w:ilvl w:val="0"/>
                <w:numId w:val="12"/>
              </w:numPr>
              <w:ind w:leftChars="0"/>
              <w:rPr>
                <w:color w:val="002060"/>
                <w:sz w:val="22"/>
              </w:rPr>
            </w:pPr>
            <w:r w:rsidRPr="0008554C">
              <w:rPr>
                <w:rFonts w:hint="eastAsia"/>
                <w:color w:val="002060"/>
                <w:sz w:val="22"/>
              </w:rPr>
              <w:t>本要領については、あくまで参考例であるため、適宜事業者の実情に応じて修正して使用すること。なお、</w:t>
            </w:r>
            <w:r w:rsidRPr="0008554C">
              <w:rPr>
                <w:rFonts w:hint="eastAsia"/>
                <w:color w:val="FF0000"/>
                <w:sz w:val="22"/>
              </w:rPr>
              <w:t>（※赤字コメント）</w:t>
            </w:r>
            <w:r w:rsidRPr="0008554C">
              <w:rPr>
                <w:rFonts w:hint="eastAsia"/>
                <w:color w:val="002060"/>
                <w:sz w:val="22"/>
              </w:rPr>
              <w:t>内は参考情報である。</w:t>
            </w:r>
          </w:p>
        </w:tc>
      </w:tr>
    </w:tbl>
    <w:p w:rsidR="0008554C" w:rsidRPr="0008554C" w:rsidRDefault="0008554C" w:rsidP="00E21F83">
      <w:pPr>
        <w:rPr>
          <w:rFonts w:ascii="メイリオ" w:eastAsia="メイリオ" w:hAnsi="メイリオ"/>
          <w:b/>
          <w:sz w:val="22"/>
        </w:rPr>
      </w:pPr>
    </w:p>
    <w:p w:rsidR="00E21F83" w:rsidRPr="00562B37" w:rsidRDefault="00E21F83" w:rsidP="00E21F83">
      <w:pPr>
        <w:rPr>
          <w:rFonts w:ascii="メイリオ" w:eastAsia="メイリオ" w:hAnsi="メイリオ"/>
          <w:b/>
          <w:sz w:val="22"/>
        </w:rPr>
      </w:pPr>
      <w:r w:rsidRPr="00562B37">
        <w:rPr>
          <w:rFonts w:ascii="メイリオ" w:eastAsia="メイリオ" w:hAnsi="メイリオ" w:hint="eastAsia"/>
          <w:b/>
          <w:sz w:val="22"/>
        </w:rPr>
        <w:t>水質汚濁防止法に基づく有害物質使用特定施設</w:t>
      </w:r>
      <w:r w:rsidRPr="0008554C">
        <w:rPr>
          <w:rFonts w:ascii="メイリオ" w:eastAsia="メイリオ" w:hAnsi="メイリオ" w:hint="eastAsia"/>
          <w:b/>
          <w:color w:val="FF0000"/>
          <w:sz w:val="22"/>
        </w:rPr>
        <w:t>（</w:t>
      </w:r>
      <w:r w:rsidR="0008554C" w:rsidRPr="0008554C">
        <w:rPr>
          <w:rFonts w:ascii="メイリオ" w:eastAsia="メイリオ" w:hAnsi="メイリオ" w:hint="eastAsia"/>
          <w:b/>
          <w:color w:val="FF0000"/>
          <w:sz w:val="22"/>
        </w:rPr>
        <w:t>※</w:t>
      </w:r>
      <w:r w:rsidRPr="0008554C">
        <w:rPr>
          <w:rFonts w:ascii="メイリオ" w:eastAsia="メイリオ" w:hAnsi="メイリオ" w:hint="eastAsia"/>
          <w:b/>
          <w:color w:val="FF0000"/>
          <w:sz w:val="22"/>
        </w:rPr>
        <w:t>有害物質貯蔵指定施設</w:t>
      </w:r>
      <w:r w:rsidR="0008554C" w:rsidRPr="0008554C">
        <w:rPr>
          <w:rFonts w:ascii="メイリオ" w:eastAsia="メイリオ" w:hAnsi="メイリオ" w:hint="eastAsia"/>
          <w:b/>
          <w:color w:val="FF0000"/>
          <w:sz w:val="22"/>
        </w:rPr>
        <w:t>の場合もある</w:t>
      </w:r>
      <w:r w:rsidRPr="0008554C">
        <w:rPr>
          <w:rFonts w:ascii="メイリオ" w:eastAsia="メイリオ" w:hAnsi="メイリオ" w:hint="eastAsia"/>
          <w:b/>
          <w:color w:val="FF0000"/>
          <w:sz w:val="22"/>
        </w:rPr>
        <w:t>）</w:t>
      </w:r>
      <w:r w:rsidRPr="00562B37">
        <w:rPr>
          <w:rFonts w:ascii="メイリオ" w:eastAsia="メイリオ" w:hAnsi="メイリオ" w:hint="eastAsia"/>
          <w:b/>
          <w:sz w:val="22"/>
        </w:rPr>
        <w:t>に関する管理要領</w:t>
      </w:r>
    </w:p>
    <w:p w:rsidR="00E21F83" w:rsidRDefault="00562B37" w:rsidP="009D0427">
      <w:pPr>
        <w:ind w:firstLineChars="100" w:firstLine="254"/>
        <w:rPr>
          <w:sz w:val="22"/>
        </w:rPr>
      </w:pPr>
      <w:r>
        <w:rPr>
          <w:rFonts w:hint="eastAsia"/>
          <w:sz w:val="22"/>
        </w:rPr>
        <w:t>制定日：令和　　年　　月　　日</w:t>
      </w:r>
    </w:p>
    <w:p w:rsidR="00562B37" w:rsidRDefault="00562B37" w:rsidP="009D0427">
      <w:pPr>
        <w:ind w:firstLineChars="100" w:firstLine="254"/>
        <w:rPr>
          <w:sz w:val="22"/>
        </w:rPr>
      </w:pPr>
      <w:r>
        <w:rPr>
          <w:rFonts w:hint="eastAsia"/>
          <w:sz w:val="22"/>
        </w:rPr>
        <w:t>事業場名：</w:t>
      </w:r>
    </w:p>
    <w:p w:rsidR="0008554C" w:rsidRDefault="0008554C" w:rsidP="00E21F83">
      <w:pPr>
        <w:rPr>
          <w:sz w:val="22"/>
        </w:rPr>
      </w:pPr>
    </w:p>
    <w:p w:rsidR="00E21F83" w:rsidRPr="00562B37" w:rsidRDefault="00E21F83" w:rsidP="00E21F83">
      <w:pPr>
        <w:rPr>
          <w:rFonts w:ascii="メイリオ" w:eastAsia="メイリオ" w:hAnsi="メイリオ"/>
          <w:b/>
          <w:sz w:val="22"/>
        </w:rPr>
      </w:pPr>
      <w:r w:rsidRPr="00562B37">
        <w:rPr>
          <w:rFonts w:ascii="メイリオ" w:eastAsia="メイリオ" w:hAnsi="メイリオ" w:hint="eastAsia"/>
          <w:b/>
          <w:sz w:val="22"/>
        </w:rPr>
        <w:t>１．目的</w:t>
      </w:r>
    </w:p>
    <w:p w:rsidR="00E21F83" w:rsidRPr="00E21F83" w:rsidRDefault="00E21F83" w:rsidP="00E21F83">
      <w:pPr>
        <w:ind w:firstLineChars="100" w:firstLine="254"/>
        <w:rPr>
          <w:sz w:val="22"/>
        </w:rPr>
      </w:pPr>
      <w:r w:rsidRPr="00E21F83">
        <w:rPr>
          <w:rFonts w:hint="eastAsia"/>
          <w:sz w:val="22"/>
        </w:rPr>
        <w:t>地下水汚染の未然防止の観点から、水質汚濁防止法第</w:t>
      </w:r>
      <w:r w:rsidRPr="00E21F83">
        <w:rPr>
          <w:sz w:val="22"/>
        </w:rPr>
        <w:t>12条の</w:t>
      </w:r>
      <w:r w:rsidR="00702270">
        <w:rPr>
          <w:rFonts w:hint="eastAsia"/>
          <w:sz w:val="22"/>
        </w:rPr>
        <w:t>４</w:t>
      </w:r>
      <w:r w:rsidRPr="00E21F83">
        <w:rPr>
          <w:sz w:val="22"/>
        </w:rPr>
        <w:t>において、有害物質使用特定施設</w:t>
      </w:r>
      <w:r w:rsidRPr="0008554C">
        <w:rPr>
          <w:color w:val="FF0000"/>
          <w:sz w:val="22"/>
        </w:rPr>
        <w:t>（</w:t>
      </w:r>
      <w:r w:rsidR="0008554C" w:rsidRPr="0008554C">
        <w:rPr>
          <w:rFonts w:hint="eastAsia"/>
          <w:color w:val="FF0000"/>
          <w:sz w:val="22"/>
        </w:rPr>
        <w:t>※</w:t>
      </w:r>
      <w:r w:rsidRPr="0008554C">
        <w:rPr>
          <w:color w:val="FF0000"/>
          <w:sz w:val="22"/>
        </w:rPr>
        <w:t>有害物質貯蔵指定施設</w:t>
      </w:r>
      <w:r w:rsidR="0008554C" w:rsidRPr="0008554C">
        <w:rPr>
          <w:rFonts w:hint="eastAsia"/>
          <w:color w:val="FF0000"/>
          <w:sz w:val="22"/>
        </w:rPr>
        <w:t>の場合もある</w:t>
      </w:r>
      <w:r w:rsidRPr="0008554C">
        <w:rPr>
          <w:color w:val="FF0000"/>
          <w:sz w:val="22"/>
        </w:rPr>
        <w:t>）</w:t>
      </w:r>
      <w:r w:rsidRPr="00E21F83">
        <w:rPr>
          <w:sz w:val="22"/>
        </w:rPr>
        <w:t>について、有害物質を含む水の地下への浸透の防止のための構造、設備、使用の方法に関する基準が定められており、これを遵守しなければならない。このうち、使用の方法については、管理要領を定めることとされている。また、水質汚濁防止法第14</w:t>
      </w:r>
      <w:r w:rsidR="00702270">
        <w:rPr>
          <w:sz w:val="22"/>
        </w:rPr>
        <w:t>条第</w:t>
      </w:r>
      <w:r w:rsidR="00702270">
        <w:rPr>
          <w:rFonts w:hint="eastAsia"/>
          <w:sz w:val="22"/>
        </w:rPr>
        <w:t>５</w:t>
      </w:r>
      <w:r w:rsidRPr="00E21F83">
        <w:rPr>
          <w:sz w:val="22"/>
        </w:rPr>
        <w:t>項において、有害物質使用特定施設</w:t>
      </w:r>
      <w:r w:rsidR="0008554C" w:rsidRPr="0008554C">
        <w:rPr>
          <w:color w:val="FF0000"/>
          <w:sz w:val="22"/>
        </w:rPr>
        <w:t>（</w:t>
      </w:r>
      <w:r w:rsidR="0008554C" w:rsidRPr="0008554C">
        <w:rPr>
          <w:rFonts w:hint="eastAsia"/>
          <w:color w:val="FF0000"/>
          <w:sz w:val="22"/>
        </w:rPr>
        <w:t>※</w:t>
      </w:r>
      <w:r w:rsidR="0008554C" w:rsidRPr="0008554C">
        <w:rPr>
          <w:color w:val="FF0000"/>
          <w:sz w:val="22"/>
        </w:rPr>
        <w:t>有害物質貯蔵指定施設</w:t>
      </w:r>
      <w:r w:rsidR="0008554C" w:rsidRPr="0008554C">
        <w:rPr>
          <w:rFonts w:hint="eastAsia"/>
          <w:color w:val="FF0000"/>
          <w:sz w:val="22"/>
        </w:rPr>
        <w:t>の場合もある</w:t>
      </w:r>
      <w:r w:rsidR="0008554C" w:rsidRPr="0008554C">
        <w:rPr>
          <w:color w:val="FF0000"/>
          <w:sz w:val="22"/>
        </w:rPr>
        <w:t>）</w:t>
      </w:r>
      <w:r w:rsidRPr="00E21F83">
        <w:rPr>
          <w:sz w:val="22"/>
        </w:rPr>
        <w:t>について点検を行い、その結果を記録し、３年間保存しなければならない。</w:t>
      </w:r>
    </w:p>
    <w:p w:rsidR="00E21F83" w:rsidRPr="00E21F83" w:rsidRDefault="00E21F83" w:rsidP="00E21F83">
      <w:pPr>
        <w:ind w:firstLineChars="100" w:firstLine="254"/>
        <w:rPr>
          <w:sz w:val="22"/>
        </w:rPr>
      </w:pPr>
      <w:r w:rsidRPr="00E21F83">
        <w:rPr>
          <w:rFonts w:hint="eastAsia"/>
          <w:sz w:val="22"/>
        </w:rPr>
        <w:t>これらの規定に基づき、本工場においては、以下の通り管理要領を定め、また、点検項目を定める。</w:t>
      </w:r>
    </w:p>
    <w:p w:rsidR="00E21F83" w:rsidRDefault="00E21F83" w:rsidP="00E21F83">
      <w:pPr>
        <w:rPr>
          <w:sz w:val="22"/>
        </w:rPr>
      </w:pPr>
    </w:p>
    <w:p w:rsidR="00E21F83" w:rsidRPr="00562B37" w:rsidRDefault="00E21F83" w:rsidP="00E21F83">
      <w:pPr>
        <w:rPr>
          <w:rFonts w:ascii="メイリオ" w:eastAsia="メイリオ" w:hAnsi="メイリオ"/>
          <w:b/>
          <w:sz w:val="22"/>
        </w:rPr>
      </w:pPr>
      <w:r w:rsidRPr="00562B37">
        <w:rPr>
          <w:rFonts w:ascii="メイリオ" w:eastAsia="メイリオ" w:hAnsi="メイリオ" w:hint="eastAsia"/>
          <w:b/>
          <w:sz w:val="22"/>
        </w:rPr>
        <w:t>２．使用の方法について</w:t>
      </w:r>
    </w:p>
    <w:p w:rsidR="00E21F83" w:rsidRPr="00E21F83" w:rsidRDefault="00E21F83" w:rsidP="00E21F83">
      <w:pPr>
        <w:ind w:firstLineChars="100" w:firstLine="254"/>
        <w:rPr>
          <w:sz w:val="22"/>
        </w:rPr>
      </w:pPr>
      <w:r w:rsidRPr="00E21F83">
        <w:rPr>
          <w:rFonts w:hint="eastAsia"/>
          <w:sz w:val="22"/>
        </w:rPr>
        <w:t>イ</w:t>
      </w:r>
      <w:r w:rsidR="00562B37">
        <w:rPr>
          <w:rFonts w:hint="eastAsia"/>
          <w:sz w:val="22"/>
        </w:rPr>
        <w:t xml:space="preserve">　</w:t>
      </w:r>
      <w:r w:rsidRPr="00E21F83">
        <w:rPr>
          <w:sz w:val="22"/>
        </w:rPr>
        <w:t>有害物質を含む水等を扱う作業の方法</w:t>
      </w:r>
    </w:p>
    <w:p w:rsidR="00E21F83" w:rsidRPr="00E21F83" w:rsidRDefault="00E21F83" w:rsidP="00E21F83">
      <w:pPr>
        <w:pStyle w:val="a3"/>
        <w:numPr>
          <w:ilvl w:val="0"/>
          <w:numId w:val="8"/>
        </w:numPr>
        <w:ind w:leftChars="0"/>
        <w:rPr>
          <w:sz w:val="22"/>
        </w:rPr>
      </w:pPr>
      <w:r w:rsidRPr="00E21F83">
        <w:rPr>
          <w:sz w:val="22"/>
        </w:rPr>
        <w:t>取り扱っている有害物質の性状や毒性などを理解し、火気に注意して取り扱う。</w:t>
      </w:r>
    </w:p>
    <w:p w:rsidR="00E21F83" w:rsidRPr="00E21F83" w:rsidRDefault="00E21F83" w:rsidP="00E21F83">
      <w:pPr>
        <w:pStyle w:val="a3"/>
        <w:numPr>
          <w:ilvl w:val="0"/>
          <w:numId w:val="8"/>
        </w:numPr>
        <w:ind w:leftChars="0"/>
        <w:rPr>
          <w:sz w:val="22"/>
        </w:rPr>
      </w:pPr>
      <w:r w:rsidRPr="00E21F83">
        <w:rPr>
          <w:sz w:val="22"/>
        </w:rPr>
        <w:t>地下に浸透したり、周囲に飛散・流出したりしないよう注意して作業する。</w:t>
      </w:r>
    </w:p>
    <w:p w:rsidR="00E21F83" w:rsidRPr="00E21F83" w:rsidRDefault="00E21F83" w:rsidP="00E21F83">
      <w:pPr>
        <w:pStyle w:val="a3"/>
        <w:numPr>
          <w:ilvl w:val="0"/>
          <w:numId w:val="8"/>
        </w:numPr>
        <w:ind w:leftChars="0"/>
        <w:rPr>
          <w:sz w:val="22"/>
        </w:rPr>
      </w:pPr>
      <w:r w:rsidRPr="00E21F83">
        <w:rPr>
          <w:sz w:val="22"/>
        </w:rPr>
        <w:t>作業中は持ち場を離れない。</w:t>
      </w:r>
    </w:p>
    <w:p w:rsidR="00E21F83" w:rsidRPr="00E21F83" w:rsidRDefault="00E21F83" w:rsidP="00E21F83">
      <w:pPr>
        <w:pStyle w:val="a3"/>
        <w:numPr>
          <w:ilvl w:val="0"/>
          <w:numId w:val="8"/>
        </w:numPr>
        <w:ind w:leftChars="0"/>
        <w:rPr>
          <w:sz w:val="22"/>
        </w:rPr>
      </w:pPr>
      <w:r w:rsidRPr="00E21F83">
        <w:rPr>
          <w:sz w:val="22"/>
        </w:rPr>
        <w:t>有害物質を含む水の漏えいが、土壌汚染・地下水汚染に繋がるおそれがあることを認識して、細心の注意を払って作業を行う。</w:t>
      </w:r>
    </w:p>
    <w:p w:rsidR="00E21F83" w:rsidRPr="00E21F83" w:rsidRDefault="00E21F83" w:rsidP="00E21F83">
      <w:pPr>
        <w:pStyle w:val="a3"/>
        <w:numPr>
          <w:ilvl w:val="0"/>
          <w:numId w:val="8"/>
        </w:numPr>
        <w:ind w:leftChars="0"/>
        <w:rPr>
          <w:sz w:val="22"/>
        </w:rPr>
      </w:pPr>
      <w:r w:rsidRPr="00E21F83">
        <w:rPr>
          <w:sz w:val="22"/>
        </w:rPr>
        <w:t>有害物質を使用する作業は、必ず○○○○</w:t>
      </w:r>
      <w:r w:rsidRPr="0008554C">
        <w:rPr>
          <w:color w:val="FF0000"/>
          <w:sz w:val="22"/>
        </w:rPr>
        <w:t>（※使用する場所を指定）</w:t>
      </w:r>
      <w:r w:rsidRPr="00E21F83">
        <w:rPr>
          <w:sz w:val="22"/>
        </w:rPr>
        <w:t>で行う。</w:t>
      </w:r>
    </w:p>
    <w:p w:rsidR="00E21F83" w:rsidRPr="00E21F83" w:rsidRDefault="00E21F83" w:rsidP="00E21F83">
      <w:pPr>
        <w:pStyle w:val="a3"/>
        <w:numPr>
          <w:ilvl w:val="0"/>
          <w:numId w:val="8"/>
        </w:numPr>
        <w:ind w:leftChars="0"/>
        <w:rPr>
          <w:sz w:val="22"/>
        </w:rPr>
      </w:pPr>
      <w:r w:rsidRPr="00E21F83">
        <w:rPr>
          <w:sz w:val="22"/>
        </w:rPr>
        <w:t>タンクと配管の接続を確認した上で作業を行う。</w:t>
      </w:r>
    </w:p>
    <w:p w:rsidR="00E21F83" w:rsidRPr="00E21F83" w:rsidRDefault="00E21F83" w:rsidP="00E21F83">
      <w:pPr>
        <w:pStyle w:val="a3"/>
        <w:numPr>
          <w:ilvl w:val="0"/>
          <w:numId w:val="8"/>
        </w:numPr>
        <w:ind w:leftChars="0"/>
        <w:rPr>
          <w:sz w:val="22"/>
        </w:rPr>
      </w:pPr>
      <w:r w:rsidRPr="00E21F83">
        <w:rPr>
          <w:sz w:val="22"/>
        </w:rPr>
        <w:t>作業をする際は、発声と共に指さし確認を行う。</w:t>
      </w:r>
    </w:p>
    <w:p w:rsidR="00E21F83" w:rsidRPr="00E21F83" w:rsidRDefault="00E21F83" w:rsidP="00E21F83">
      <w:pPr>
        <w:ind w:firstLineChars="100" w:firstLine="254"/>
        <w:rPr>
          <w:sz w:val="22"/>
        </w:rPr>
      </w:pPr>
      <w:r w:rsidRPr="00E21F83">
        <w:rPr>
          <w:rFonts w:hint="eastAsia"/>
          <w:sz w:val="22"/>
        </w:rPr>
        <w:t>ロ</w:t>
      </w:r>
      <w:r w:rsidR="00562B37">
        <w:rPr>
          <w:rFonts w:hint="eastAsia"/>
          <w:sz w:val="22"/>
        </w:rPr>
        <w:t xml:space="preserve">　</w:t>
      </w:r>
      <w:r w:rsidRPr="00E21F83">
        <w:rPr>
          <w:sz w:val="22"/>
        </w:rPr>
        <w:t>設備の作動状況の確認及び適切な運転のための措置</w:t>
      </w:r>
    </w:p>
    <w:p w:rsidR="00E21F83" w:rsidRPr="00E21F83" w:rsidRDefault="00E21F83" w:rsidP="00E21F83">
      <w:pPr>
        <w:pStyle w:val="a3"/>
        <w:numPr>
          <w:ilvl w:val="0"/>
          <w:numId w:val="10"/>
        </w:numPr>
        <w:ind w:leftChars="0"/>
        <w:rPr>
          <w:sz w:val="22"/>
        </w:rPr>
      </w:pPr>
      <w:r w:rsidRPr="00E21F83">
        <w:rPr>
          <w:sz w:val="22"/>
        </w:rPr>
        <w:t>操作マニュアルに則った手順を遵守して作業を行う。</w:t>
      </w:r>
    </w:p>
    <w:p w:rsidR="00E21F83" w:rsidRPr="00E21F83" w:rsidRDefault="00E21F83" w:rsidP="00E21F83">
      <w:pPr>
        <w:pStyle w:val="a3"/>
        <w:numPr>
          <w:ilvl w:val="0"/>
          <w:numId w:val="10"/>
        </w:numPr>
        <w:ind w:leftChars="0"/>
        <w:rPr>
          <w:sz w:val="22"/>
        </w:rPr>
      </w:pPr>
      <w:r w:rsidRPr="00E21F83">
        <w:rPr>
          <w:sz w:val="22"/>
        </w:rPr>
        <w:lastRenderedPageBreak/>
        <w:t>有害物質を含む水を使用している機器や配管について、バルブ等の閉め忘れや弛みがないことを事前に確認した上で稼働させる。</w:t>
      </w:r>
    </w:p>
    <w:p w:rsidR="00E21F83" w:rsidRPr="00E21F83" w:rsidRDefault="00E21F83" w:rsidP="00E21F83">
      <w:pPr>
        <w:pStyle w:val="a3"/>
        <w:numPr>
          <w:ilvl w:val="0"/>
          <w:numId w:val="10"/>
        </w:numPr>
        <w:ind w:leftChars="0"/>
        <w:rPr>
          <w:sz w:val="22"/>
        </w:rPr>
      </w:pPr>
      <w:r w:rsidRPr="00E21F83">
        <w:rPr>
          <w:sz w:val="22"/>
        </w:rPr>
        <w:t>機器が正常に稼働していることを随時確認する。</w:t>
      </w:r>
    </w:p>
    <w:p w:rsidR="00E21F83" w:rsidRPr="00E21F83" w:rsidRDefault="00E21F83" w:rsidP="00E21F83">
      <w:pPr>
        <w:pStyle w:val="a3"/>
        <w:numPr>
          <w:ilvl w:val="0"/>
          <w:numId w:val="10"/>
        </w:numPr>
        <w:ind w:leftChars="0"/>
        <w:rPr>
          <w:sz w:val="22"/>
        </w:rPr>
      </w:pPr>
      <w:r w:rsidRPr="00E21F83">
        <w:rPr>
          <w:sz w:val="22"/>
        </w:rPr>
        <w:t>定期点検で劣化・損傷した箇所がないか確認し、劣化・損傷した箇所は速やかに</w:t>
      </w:r>
      <w:r w:rsidRPr="00E21F83">
        <w:rPr>
          <w:rFonts w:hint="eastAsia"/>
          <w:sz w:val="22"/>
        </w:rPr>
        <w:t>交換・補修する。</w:t>
      </w:r>
    </w:p>
    <w:p w:rsidR="00E21F83" w:rsidRPr="00E21F83" w:rsidRDefault="00E21F83" w:rsidP="00E21F83">
      <w:pPr>
        <w:pStyle w:val="a3"/>
        <w:numPr>
          <w:ilvl w:val="0"/>
          <w:numId w:val="10"/>
        </w:numPr>
        <w:ind w:leftChars="0"/>
        <w:rPr>
          <w:sz w:val="22"/>
        </w:rPr>
      </w:pPr>
      <w:r w:rsidRPr="00E21F83">
        <w:rPr>
          <w:sz w:val="22"/>
        </w:rPr>
        <w:t>有害物質を含む原料を原料タンクに搬入する場合は、搬入量がタンクの残存容量</w:t>
      </w:r>
      <w:r w:rsidRPr="00E21F83">
        <w:rPr>
          <w:rFonts w:hint="eastAsia"/>
          <w:sz w:val="22"/>
        </w:rPr>
        <w:t>を下回っていることを確認する。</w:t>
      </w:r>
    </w:p>
    <w:p w:rsidR="00E21F83" w:rsidRPr="00E21F83" w:rsidRDefault="00E21F83" w:rsidP="00E21F83">
      <w:pPr>
        <w:pStyle w:val="a3"/>
        <w:numPr>
          <w:ilvl w:val="0"/>
          <w:numId w:val="10"/>
        </w:numPr>
        <w:ind w:leftChars="0"/>
        <w:rPr>
          <w:sz w:val="22"/>
        </w:rPr>
      </w:pPr>
      <w:r w:rsidRPr="00E21F83">
        <w:rPr>
          <w:sz w:val="22"/>
        </w:rPr>
        <w:t>施設のメンテナンス状況を確認する。</w:t>
      </w:r>
    </w:p>
    <w:p w:rsidR="00E21F83" w:rsidRPr="00E21F83" w:rsidRDefault="00E21F83" w:rsidP="00E21F83">
      <w:pPr>
        <w:pStyle w:val="a3"/>
        <w:numPr>
          <w:ilvl w:val="0"/>
          <w:numId w:val="10"/>
        </w:numPr>
        <w:ind w:leftChars="0"/>
        <w:rPr>
          <w:sz w:val="22"/>
        </w:rPr>
      </w:pPr>
      <w:r w:rsidRPr="00E21F83">
        <w:rPr>
          <w:sz w:val="22"/>
        </w:rPr>
        <w:t>施設の周囲は週に１度清掃する。</w:t>
      </w:r>
    </w:p>
    <w:p w:rsidR="00E21F83" w:rsidRPr="00E21F83" w:rsidRDefault="00E21F83" w:rsidP="00E21F83">
      <w:pPr>
        <w:pStyle w:val="a3"/>
        <w:numPr>
          <w:ilvl w:val="0"/>
          <w:numId w:val="10"/>
        </w:numPr>
        <w:ind w:leftChars="0"/>
        <w:rPr>
          <w:sz w:val="22"/>
        </w:rPr>
      </w:pPr>
      <w:r w:rsidRPr="00E21F83">
        <w:rPr>
          <w:sz w:val="22"/>
        </w:rPr>
        <w:t>施設の周囲は整理整頓をする。</w:t>
      </w:r>
    </w:p>
    <w:p w:rsidR="00E21F83" w:rsidRPr="00E21F83" w:rsidRDefault="00E21F83" w:rsidP="00E21F83">
      <w:pPr>
        <w:ind w:firstLineChars="100" w:firstLine="254"/>
        <w:rPr>
          <w:sz w:val="22"/>
        </w:rPr>
      </w:pPr>
      <w:r w:rsidRPr="00E21F83">
        <w:rPr>
          <w:rFonts w:hint="eastAsia"/>
          <w:sz w:val="22"/>
        </w:rPr>
        <w:t>ハ</w:t>
      </w:r>
      <w:r w:rsidR="00562B37">
        <w:rPr>
          <w:rFonts w:hint="eastAsia"/>
          <w:sz w:val="22"/>
        </w:rPr>
        <w:t xml:space="preserve">　</w:t>
      </w:r>
      <w:r w:rsidRPr="00E21F83">
        <w:rPr>
          <w:sz w:val="22"/>
        </w:rPr>
        <w:t>有害物質を含む水が漏えいした場合の措置</w:t>
      </w:r>
    </w:p>
    <w:p w:rsidR="00E21F83" w:rsidRPr="00E21F83" w:rsidRDefault="00E21F83" w:rsidP="00E21F83">
      <w:pPr>
        <w:pStyle w:val="a3"/>
        <w:numPr>
          <w:ilvl w:val="0"/>
          <w:numId w:val="6"/>
        </w:numPr>
        <w:ind w:leftChars="0"/>
        <w:rPr>
          <w:sz w:val="22"/>
        </w:rPr>
      </w:pPr>
      <w:r w:rsidRPr="00E21F83">
        <w:rPr>
          <w:sz w:val="22"/>
        </w:rPr>
        <w:t>すぐに補給を中止する。</w:t>
      </w:r>
    </w:p>
    <w:p w:rsidR="00E21F83" w:rsidRPr="00E21F83" w:rsidRDefault="00E21F83" w:rsidP="00FD06F0">
      <w:pPr>
        <w:pStyle w:val="a3"/>
        <w:numPr>
          <w:ilvl w:val="0"/>
          <w:numId w:val="6"/>
        </w:numPr>
        <w:ind w:leftChars="0"/>
        <w:rPr>
          <w:sz w:val="22"/>
        </w:rPr>
      </w:pPr>
      <w:r w:rsidRPr="00E21F83">
        <w:rPr>
          <w:sz w:val="22"/>
        </w:rPr>
        <w:t>漏えいした有害物質の有害性、取り扱いの注意、廃棄する場合の留意点などについて</w:t>
      </w:r>
      <w:r w:rsidR="00702270">
        <w:rPr>
          <w:rFonts w:hint="eastAsia"/>
          <w:sz w:val="22"/>
        </w:rPr>
        <w:t>SDS</w:t>
      </w:r>
      <w:bookmarkStart w:id="0" w:name="_GoBack"/>
      <w:bookmarkEnd w:id="0"/>
      <w:r w:rsidR="00FD06F0" w:rsidRPr="00FD06F0">
        <w:rPr>
          <w:rFonts w:hint="eastAsia"/>
          <w:color w:val="FF0000"/>
          <w:sz w:val="22"/>
        </w:rPr>
        <w:t>（※</w:t>
      </w:r>
      <w:r w:rsidR="00FD06F0" w:rsidRPr="00FD06F0">
        <w:rPr>
          <w:color w:val="FF0000"/>
          <w:sz w:val="22"/>
        </w:rPr>
        <w:t>Safety Data Sheet：安全データシート。事業者が特定の化学物質を含んだ製品を他の事業者に譲渡又は提供する際に添付しなければならない安全情報を記載したシートのこと。）</w:t>
      </w:r>
      <w:r w:rsidRPr="00E21F83">
        <w:rPr>
          <w:sz w:val="22"/>
        </w:rPr>
        <w:t>等で確認し、適切に処理をする。</w:t>
      </w:r>
    </w:p>
    <w:p w:rsidR="00E21F83" w:rsidRPr="00E21F83" w:rsidRDefault="00E21F83" w:rsidP="00E21F83">
      <w:pPr>
        <w:pStyle w:val="a3"/>
        <w:numPr>
          <w:ilvl w:val="0"/>
          <w:numId w:val="6"/>
        </w:numPr>
        <w:ind w:leftChars="0"/>
        <w:rPr>
          <w:sz w:val="22"/>
        </w:rPr>
      </w:pPr>
      <w:r w:rsidRPr="00E21F83">
        <w:rPr>
          <w:sz w:val="22"/>
        </w:rPr>
        <w:t>漏えいが発生した場所及びその措置等を記録し、その記録は３年以上保存する。</w:t>
      </w:r>
    </w:p>
    <w:p w:rsidR="00E21F83" w:rsidRPr="00E21F83" w:rsidRDefault="00E21F83" w:rsidP="00FD06F0">
      <w:pPr>
        <w:pStyle w:val="a3"/>
        <w:numPr>
          <w:ilvl w:val="0"/>
          <w:numId w:val="6"/>
        </w:numPr>
        <w:ind w:leftChars="0"/>
        <w:rPr>
          <w:sz w:val="22"/>
        </w:rPr>
      </w:pPr>
      <w:r w:rsidRPr="00E21F83">
        <w:rPr>
          <w:sz w:val="22"/>
        </w:rPr>
        <w:t>有害物質を含む水が漏えいした場合には、直ちに漏えいを防止する措置を講ずるとともに、漏えいした有害物質を含む水を回収する。なお、この場合は、有害物質による健康被害が生じないように、十分注意する。</w:t>
      </w:r>
      <w:r w:rsidR="00FD06F0" w:rsidRPr="00FD06F0">
        <w:rPr>
          <w:rFonts w:hint="eastAsia"/>
          <w:color w:val="FF0000"/>
          <w:sz w:val="22"/>
        </w:rPr>
        <w:t>（※事前に漏えい時の回収方法についても検討しておく必要がある。）</w:t>
      </w:r>
    </w:p>
    <w:p w:rsidR="00E21F83" w:rsidRPr="00E21F83" w:rsidRDefault="00E21F83" w:rsidP="00E21F83">
      <w:pPr>
        <w:pStyle w:val="a3"/>
        <w:numPr>
          <w:ilvl w:val="0"/>
          <w:numId w:val="6"/>
        </w:numPr>
        <w:ind w:leftChars="0"/>
        <w:rPr>
          <w:sz w:val="22"/>
        </w:rPr>
      </w:pPr>
      <w:r w:rsidRPr="00E21F83">
        <w:rPr>
          <w:sz w:val="22"/>
        </w:rPr>
        <w:t>回収した有害物質を含む水は、再利用可能な場合は再利用し、再利用できない場合は、産業廃棄物として適切に処理する。</w:t>
      </w:r>
    </w:p>
    <w:p w:rsidR="00E21F83" w:rsidRPr="00E21F83" w:rsidRDefault="00E21F83" w:rsidP="00E21F83">
      <w:pPr>
        <w:pStyle w:val="a3"/>
        <w:numPr>
          <w:ilvl w:val="0"/>
          <w:numId w:val="6"/>
        </w:numPr>
        <w:ind w:leftChars="0"/>
        <w:rPr>
          <w:sz w:val="22"/>
        </w:rPr>
      </w:pPr>
      <w:r w:rsidRPr="00E21F83">
        <w:rPr>
          <w:sz w:val="22"/>
        </w:rPr>
        <w:t>再発の防止策を検討し、必要に応じて作業方法や施設の改善を実施する。</w:t>
      </w:r>
    </w:p>
    <w:p w:rsidR="00E21F83" w:rsidRDefault="00E21F83" w:rsidP="00E21F83">
      <w:pPr>
        <w:rPr>
          <w:sz w:val="22"/>
        </w:rPr>
      </w:pPr>
    </w:p>
    <w:p w:rsidR="00E21F83" w:rsidRPr="00562B37" w:rsidRDefault="00E21F83" w:rsidP="00E21F83">
      <w:pPr>
        <w:rPr>
          <w:rFonts w:ascii="メイリオ" w:eastAsia="メイリオ" w:hAnsi="メイリオ"/>
          <w:b/>
          <w:sz w:val="22"/>
        </w:rPr>
      </w:pPr>
      <w:r w:rsidRPr="00562B37">
        <w:rPr>
          <w:rFonts w:ascii="メイリオ" w:eastAsia="メイリオ" w:hAnsi="メイリオ" w:hint="eastAsia"/>
          <w:b/>
          <w:sz w:val="22"/>
        </w:rPr>
        <w:t>３．点検について</w:t>
      </w:r>
    </w:p>
    <w:p w:rsidR="00E21F83" w:rsidRPr="00E21F83" w:rsidRDefault="00E21F83" w:rsidP="00E21F83">
      <w:pPr>
        <w:ind w:firstLineChars="100" w:firstLine="254"/>
        <w:rPr>
          <w:sz w:val="22"/>
        </w:rPr>
      </w:pPr>
      <w:r w:rsidRPr="00E21F83">
        <w:rPr>
          <w:rFonts w:hint="eastAsia"/>
          <w:sz w:val="22"/>
        </w:rPr>
        <w:t>イ</w:t>
      </w:r>
      <w:r w:rsidR="00562B37">
        <w:rPr>
          <w:rFonts w:hint="eastAsia"/>
          <w:sz w:val="22"/>
        </w:rPr>
        <w:t xml:space="preserve">　</w:t>
      </w:r>
      <w:r w:rsidRPr="00E21F83">
        <w:rPr>
          <w:sz w:val="22"/>
        </w:rPr>
        <w:t>作業の方法の点検</w:t>
      </w:r>
    </w:p>
    <w:p w:rsidR="00E21F83" w:rsidRDefault="00E21F83" w:rsidP="00E21F83">
      <w:pPr>
        <w:pStyle w:val="a3"/>
        <w:numPr>
          <w:ilvl w:val="0"/>
          <w:numId w:val="1"/>
        </w:numPr>
        <w:ind w:leftChars="0"/>
        <w:rPr>
          <w:sz w:val="22"/>
        </w:rPr>
      </w:pPr>
      <w:r w:rsidRPr="00E21F83">
        <w:rPr>
          <w:sz w:val="22"/>
        </w:rPr>
        <w:t>目視により確認を行う。</w:t>
      </w:r>
    </w:p>
    <w:p w:rsidR="00E21F83" w:rsidRPr="00E21F83" w:rsidRDefault="00E21F83" w:rsidP="00E21F83">
      <w:pPr>
        <w:pStyle w:val="a3"/>
        <w:numPr>
          <w:ilvl w:val="0"/>
          <w:numId w:val="1"/>
        </w:numPr>
        <w:ind w:leftChars="0"/>
        <w:rPr>
          <w:sz w:val="22"/>
        </w:rPr>
      </w:pPr>
      <w:r w:rsidRPr="00E21F83">
        <w:rPr>
          <w:sz w:val="22"/>
        </w:rPr>
        <w:t>年に１度、現場監督者が各担当者の作業手順についての確認を行う。</w:t>
      </w:r>
    </w:p>
    <w:p w:rsidR="00E21F83" w:rsidRPr="00E21F83" w:rsidRDefault="00E21F83" w:rsidP="00E21F83">
      <w:pPr>
        <w:ind w:firstLineChars="100" w:firstLine="254"/>
        <w:rPr>
          <w:sz w:val="22"/>
        </w:rPr>
      </w:pPr>
      <w:r w:rsidRPr="00E21F83">
        <w:rPr>
          <w:rFonts w:hint="eastAsia"/>
          <w:sz w:val="22"/>
        </w:rPr>
        <w:t>ロ</w:t>
      </w:r>
      <w:r w:rsidR="00562B37">
        <w:rPr>
          <w:rFonts w:hint="eastAsia"/>
          <w:sz w:val="22"/>
        </w:rPr>
        <w:t xml:space="preserve">　</w:t>
      </w:r>
      <w:r w:rsidRPr="00E21F83">
        <w:rPr>
          <w:sz w:val="22"/>
        </w:rPr>
        <w:t>設備の作動状況及び適切な運転の点検</w:t>
      </w:r>
    </w:p>
    <w:p w:rsidR="00E21F83" w:rsidRDefault="00E21F83" w:rsidP="00E21F83">
      <w:pPr>
        <w:pStyle w:val="a3"/>
        <w:numPr>
          <w:ilvl w:val="0"/>
          <w:numId w:val="2"/>
        </w:numPr>
        <w:ind w:leftChars="0"/>
        <w:rPr>
          <w:sz w:val="22"/>
        </w:rPr>
      </w:pPr>
      <w:r w:rsidRPr="00E21F83">
        <w:rPr>
          <w:sz w:val="22"/>
        </w:rPr>
        <w:t>設備の運転開始前に日常点検を行う。</w:t>
      </w:r>
    </w:p>
    <w:p w:rsidR="00E21F83" w:rsidRDefault="00E21F83" w:rsidP="00E21F83">
      <w:pPr>
        <w:pStyle w:val="a3"/>
        <w:numPr>
          <w:ilvl w:val="0"/>
          <w:numId w:val="2"/>
        </w:numPr>
        <w:ind w:leftChars="0"/>
        <w:rPr>
          <w:sz w:val="22"/>
        </w:rPr>
      </w:pPr>
      <w:r w:rsidRPr="00E21F83">
        <w:rPr>
          <w:sz w:val="22"/>
        </w:rPr>
        <w:t>運転中は、定期的に設備の運転状況を監視する。</w:t>
      </w:r>
    </w:p>
    <w:p w:rsidR="00E21F83" w:rsidRDefault="00E21F83" w:rsidP="00E21F83">
      <w:pPr>
        <w:pStyle w:val="a3"/>
        <w:numPr>
          <w:ilvl w:val="0"/>
          <w:numId w:val="2"/>
        </w:numPr>
        <w:ind w:leftChars="0"/>
        <w:rPr>
          <w:sz w:val="22"/>
        </w:rPr>
      </w:pPr>
      <w:r w:rsidRPr="00E21F83">
        <w:rPr>
          <w:sz w:val="22"/>
        </w:rPr>
        <w:lastRenderedPageBreak/>
        <w:t>設備の運転終了後に、メンテナンスを実施する。</w:t>
      </w:r>
    </w:p>
    <w:p w:rsidR="00E21F83" w:rsidRPr="00E21F83" w:rsidRDefault="00E21F83" w:rsidP="00E21F83">
      <w:pPr>
        <w:pStyle w:val="a3"/>
        <w:numPr>
          <w:ilvl w:val="0"/>
          <w:numId w:val="2"/>
        </w:numPr>
        <w:ind w:leftChars="0"/>
        <w:rPr>
          <w:sz w:val="22"/>
        </w:rPr>
      </w:pPr>
      <w:r w:rsidRPr="00E21F83">
        <w:rPr>
          <w:sz w:val="22"/>
        </w:rPr>
        <w:t>①～③の作業をしていることを、年に１度、現場監督者が各担当者に確認をする。</w:t>
      </w:r>
    </w:p>
    <w:p w:rsidR="00E21F83" w:rsidRPr="00E21F83" w:rsidRDefault="00E21F83" w:rsidP="00E21F83">
      <w:pPr>
        <w:ind w:firstLineChars="100" w:firstLine="254"/>
        <w:rPr>
          <w:sz w:val="22"/>
        </w:rPr>
      </w:pPr>
      <w:r w:rsidRPr="00E21F83">
        <w:rPr>
          <w:rFonts w:hint="eastAsia"/>
          <w:sz w:val="22"/>
        </w:rPr>
        <w:t>ハ</w:t>
      </w:r>
      <w:r w:rsidR="00562B37">
        <w:rPr>
          <w:rFonts w:hint="eastAsia"/>
          <w:sz w:val="22"/>
        </w:rPr>
        <w:t xml:space="preserve">　</w:t>
      </w:r>
      <w:r w:rsidRPr="00E21F83">
        <w:rPr>
          <w:sz w:val="22"/>
        </w:rPr>
        <w:t>有害物質を含む水が漏えいした場合の措置についての点検</w:t>
      </w:r>
    </w:p>
    <w:p w:rsidR="00E21F83" w:rsidRPr="00E21F83" w:rsidRDefault="00E21F83" w:rsidP="00E21F83">
      <w:pPr>
        <w:pStyle w:val="a3"/>
        <w:numPr>
          <w:ilvl w:val="0"/>
          <w:numId w:val="4"/>
        </w:numPr>
        <w:ind w:leftChars="0"/>
        <w:rPr>
          <w:sz w:val="22"/>
        </w:rPr>
      </w:pPr>
      <w:r w:rsidRPr="00E21F83">
        <w:rPr>
          <w:sz w:val="22"/>
        </w:rPr>
        <w:t>有害物質を含む水が漏えいした場合の手順を年に１度、現場監督者が各担当者に確認をする。</w:t>
      </w:r>
    </w:p>
    <w:p w:rsidR="00FD06F0" w:rsidRPr="00E21F83" w:rsidRDefault="00E21F83" w:rsidP="00FD06F0">
      <w:pPr>
        <w:ind w:leftChars="100" w:left="498" w:hangingChars="100" w:hanging="254"/>
        <w:rPr>
          <w:sz w:val="22"/>
        </w:rPr>
      </w:pPr>
      <w:r w:rsidRPr="00E21F83">
        <w:rPr>
          <w:rFonts w:hint="eastAsia"/>
          <w:sz w:val="22"/>
        </w:rPr>
        <w:t>ニ</w:t>
      </w:r>
      <w:r w:rsidR="00562B37">
        <w:rPr>
          <w:rFonts w:hint="eastAsia"/>
          <w:sz w:val="22"/>
        </w:rPr>
        <w:t xml:space="preserve">　</w:t>
      </w:r>
      <w:r w:rsidRPr="00E21F83">
        <w:rPr>
          <w:sz w:val="22"/>
        </w:rPr>
        <w:t>イ～ハの点検結果については、別紙に記録し、３年間</w:t>
      </w:r>
      <w:r w:rsidR="00437FC9" w:rsidRPr="00E21F83">
        <w:rPr>
          <w:sz w:val="22"/>
        </w:rPr>
        <w:t>保存</w:t>
      </w:r>
      <w:r w:rsidR="0005202F" w:rsidRPr="00FD06F0">
        <w:rPr>
          <w:rFonts w:hint="eastAsia"/>
          <w:color w:val="FF0000"/>
          <w:sz w:val="22"/>
        </w:rPr>
        <w:t>（※３年間以上が望ましい）</w:t>
      </w:r>
      <w:r w:rsidRPr="00E21F83">
        <w:rPr>
          <w:sz w:val="22"/>
        </w:rPr>
        <w:t>する。</w:t>
      </w:r>
    </w:p>
    <w:sectPr w:rsidR="00FD06F0" w:rsidRPr="00E21F83" w:rsidSect="00562B37">
      <w:pgSz w:w="11906" w:h="16838"/>
      <w:pgMar w:top="1440" w:right="1077" w:bottom="1440" w:left="1077" w:header="851" w:footer="992" w:gutter="0"/>
      <w:cols w:space="425"/>
      <w:docGrid w:type="linesAndChars" w:linePitch="436" w:charSpace="6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B14"/>
    <w:multiLevelType w:val="hybridMultilevel"/>
    <w:tmpl w:val="5C6AAFC4"/>
    <w:lvl w:ilvl="0" w:tplc="CFA68E0E">
      <w:start w:val="1"/>
      <w:numFmt w:val="decimalEnclosedCircle"/>
      <w:lvlText w:val="%1"/>
      <w:lvlJc w:val="left"/>
      <w:pPr>
        <w:ind w:left="883" w:hanging="375"/>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 w15:restartNumberingAfterBreak="0">
    <w:nsid w:val="0CA96687"/>
    <w:multiLevelType w:val="hybridMultilevel"/>
    <w:tmpl w:val="BF268C80"/>
    <w:lvl w:ilvl="0" w:tplc="4176A7B0">
      <w:start w:val="1"/>
      <w:numFmt w:val="decimalEnclosedCircle"/>
      <w:lvlText w:val="%1"/>
      <w:lvlJc w:val="left"/>
      <w:pPr>
        <w:ind w:left="898" w:hanging="39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2" w15:restartNumberingAfterBreak="0">
    <w:nsid w:val="1C2458BF"/>
    <w:multiLevelType w:val="hybridMultilevel"/>
    <w:tmpl w:val="F2403AA8"/>
    <w:lvl w:ilvl="0" w:tplc="A3882F9C">
      <w:start w:val="1"/>
      <w:numFmt w:val="decimalEnclosedCircle"/>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3" w15:restartNumberingAfterBreak="0">
    <w:nsid w:val="27D13B9F"/>
    <w:multiLevelType w:val="hybridMultilevel"/>
    <w:tmpl w:val="3D380618"/>
    <w:lvl w:ilvl="0" w:tplc="B502B9AE">
      <w:start w:val="1"/>
      <w:numFmt w:val="decimalEnclosedCircle"/>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4" w15:restartNumberingAfterBreak="0">
    <w:nsid w:val="37253CFC"/>
    <w:multiLevelType w:val="hybridMultilevel"/>
    <w:tmpl w:val="09D23B56"/>
    <w:lvl w:ilvl="0" w:tplc="8D00A9A8">
      <w:start w:val="1"/>
      <w:numFmt w:val="decimalEnclosedCircle"/>
      <w:lvlText w:val="%1"/>
      <w:lvlJc w:val="left"/>
      <w:pPr>
        <w:ind w:left="883" w:hanging="375"/>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5" w15:restartNumberingAfterBreak="0">
    <w:nsid w:val="37AB5BBF"/>
    <w:multiLevelType w:val="hybridMultilevel"/>
    <w:tmpl w:val="FF32BD12"/>
    <w:lvl w:ilvl="0" w:tplc="B502B9AE">
      <w:start w:val="1"/>
      <w:numFmt w:val="decimalEnclosedCircle"/>
      <w:lvlText w:val="%1"/>
      <w:lvlJc w:val="left"/>
      <w:pPr>
        <w:ind w:left="1376"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6" w15:restartNumberingAfterBreak="0">
    <w:nsid w:val="3B236D1F"/>
    <w:multiLevelType w:val="hybridMultilevel"/>
    <w:tmpl w:val="C4E03F74"/>
    <w:lvl w:ilvl="0" w:tplc="B502B9AE">
      <w:start w:val="1"/>
      <w:numFmt w:val="decimalEnclosedCircle"/>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7" w15:restartNumberingAfterBreak="0">
    <w:nsid w:val="4E317362"/>
    <w:multiLevelType w:val="hybridMultilevel"/>
    <w:tmpl w:val="828A67C2"/>
    <w:lvl w:ilvl="0" w:tplc="CFA68E0E">
      <w:start w:val="1"/>
      <w:numFmt w:val="decimalEnclosedCircle"/>
      <w:lvlText w:val="%1"/>
      <w:lvlJc w:val="left"/>
      <w:pPr>
        <w:ind w:left="1391" w:hanging="375"/>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8" w15:restartNumberingAfterBreak="0">
    <w:nsid w:val="55310368"/>
    <w:multiLevelType w:val="hybridMultilevel"/>
    <w:tmpl w:val="C22E17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7D5352"/>
    <w:multiLevelType w:val="hybridMultilevel"/>
    <w:tmpl w:val="5212E532"/>
    <w:lvl w:ilvl="0" w:tplc="B502B9AE">
      <w:start w:val="1"/>
      <w:numFmt w:val="decimalEnclosedCircle"/>
      <w:lvlText w:val="%1"/>
      <w:lvlJc w:val="left"/>
      <w:pPr>
        <w:ind w:left="1376"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0" w15:restartNumberingAfterBreak="0">
    <w:nsid w:val="703C04B8"/>
    <w:multiLevelType w:val="hybridMultilevel"/>
    <w:tmpl w:val="93303030"/>
    <w:lvl w:ilvl="0" w:tplc="1B6A0F3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3737F7"/>
    <w:multiLevelType w:val="hybridMultilevel"/>
    <w:tmpl w:val="900A4458"/>
    <w:lvl w:ilvl="0" w:tplc="0409000F">
      <w:start w:val="1"/>
      <w:numFmt w:val="decimal"/>
      <w:lvlText w:val="%1."/>
      <w:lvlJc w:val="left"/>
      <w:pPr>
        <w:ind w:left="928" w:hanging="420"/>
      </w:p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num w:numId="1">
    <w:abstractNumId w:val="2"/>
  </w:num>
  <w:num w:numId="2">
    <w:abstractNumId w:val="6"/>
  </w:num>
  <w:num w:numId="3">
    <w:abstractNumId w:val="9"/>
  </w:num>
  <w:num w:numId="4">
    <w:abstractNumId w:val="3"/>
  </w:num>
  <w:num w:numId="5">
    <w:abstractNumId w:val="5"/>
  </w:num>
  <w:num w:numId="6">
    <w:abstractNumId w:val="0"/>
  </w:num>
  <w:num w:numId="7">
    <w:abstractNumId w:val="7"/>
  </w:num>
  <w:num w:numId="8">
    <w:abstractNumId w:val="1"/>
  </w:num>
  <w:num w:numId="9">
    <w:abstractNumId w:val="11"/>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2"/>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83"/>
    <w:rsid w:val="0005202F"/>
    <w:rsid w:val="00052CF5"/>
    <w:rsid w:val="0008554C"/>
    <w:rsid w:val="000B662E"/>
    <w:rsid w:val="0030731C"/>
    <w:rsid w:val="00437FC9"/>
    <w:rsid w:val="00562B37"/>
    <w:rsid w:val="00702270"/>
    <w:rsid w:val="0085212C"/>
    <w:rsid w:val="009D0427"/>
    <w:rsid w:val="00E21F83"/>
    <w:rsid w:val="00FD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84508"/>
  <w15:chartTrackingRefBased/>
  <w15:docId w15:val="{CF27D8EE-4D75-4362-9371-247AED63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F83"/>
    <w:pPr>
      <w:ind w:leftChars="400" w:left="840"/>
    </w:pPr>
  </w:style>
  <w:style w:type="table" w:styleId="a4">
    <w:name w:val="Table Grid"/>
    <w:basedOn w:val="a1"/>
    <w:uiPriority w:val="39"/>
    <w:rsid w:val="000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おおつき　たかまさ</dc:creator>
  <cp:keywords/>
  <dc:description/>
  <cp:lastModifiedBy>おおつき　たかまさ</cp:lastModifiedBy>
  <cp:revision>6</cp:revision>
  <dcterms:created xsi:type="dcterms:W3CDTF">2019-10-30T03:45:00Z</dcterms:created>
  <dcterms:modified xsi:type="dcterms:W3CDTF">2019-11-08T02:42:00Z</dcterms:modified>
</cp:coreProperties>
</file>