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57" w:rsidRPr="00336857" w:rsidRDefault="00336857" w:rsidP="00336857">
      <w:pPr>
        <w:autoSpaceDE w:val="0"/>
        <w:autoSpaceDN w:val="0"/>
        <w:jc w:val="right"/>
        <w:rPr>
          <w:rFonts w:ascii="ＭＳ 明朝" w:eastAsia="HG丸ｺﾞｼｯｸM-PRO" w:hAnsi="ＭＳ 明朝"/>
          <w:sz w:val="22"/>
        </w:rPr>
      </w:pPr>
      <w:r w:rsidRPr="00336857">
        <w:rPr>
          <w:rFonts w:ascii="ＭＳ 明朝" w:eastAsia="HG丸ｺﾞｼｯｸM-PRO" w:hAnsi="ＭＳ 明朝" w:hint="eastAsia"/>
          <w:sz w:val="22"/>
        </w:rPr>
        <w:t>（様式４号）</w:t>
      </w:r>
    </w:p>
    <w:p w:rsidR="00336857" w:rsidRPr="00336857" w:rsidRDefault="00336857" w:rsidP="00336857">
      <w:pPr>
        <w:autoSpaceDE w:val="0"/>
        <w:autoSpaceDN w:val="0"/>
        <w:jc w:val="center"/>
        <w:rPr>
          <w:rFonts w:ascii="ＭＳ 明朝" w:eastAsia="HG丸ｺﾞｼｯｸM-PRO" w:hAnsi="ＭＳ 明朝"/>
          <w:sz w:val="28"/>
        </w:rPr>
      </w:pPr>
      <w:r w:rsidRPr="00336857">
        <w:rPr>
          <w:rFonts w:ascii="ＭＳ 明朝" w:eastAsia="HG丸ｺﾞｼｯｸM-PRO" w:hAnsi="ＭＳ 明朝"/>
          <w:sz w:val="28"/>
        </w:rPr>
        <w:t>使用許可書</w:t>
      </w:r>
    </w:p>
    <w:tbl>
      <w:tblPr>
        <w:tblStyle w:val="a3"/>
        <w:tblW w:w="0" w:type="auto"/>
        <w:tblLook w:val="04A0" w:firstRow="1" w:lastRow="0" w:firstColumn="1" w:lastColumn="0" w:noHBand="0" w:noVBand="1"/>
      </w:tblPr>
      <w:tblGrid>
        <w:gridCol w:w="1555"/>
        <w:gridCol w:w="3685"/>
        <w:gridCol w:w="851"/>
        <w:gridCol w:w="2969"/>
      </w:tblGrid>
      <w:tr w:rsidR="00336857" w:rsidTr="00341224">
        <w:tc>
          <w:tcPr>
            <w:tcW w:w="9060" w:type="dxa"/>
            <w:gridSpan w:val="4"/>
          </w:tcPr>
          <w:p w:rsidR="00336857" w:rsidRPr="00336857" w:rsidRDefault="00336857" w:rsidP="00336857">
            <w:pPr>
              <w:wordWrap w:val="0"/>
              <w:autoSpaceDE w:val="0"/>
              <w:autoSpaceDN w:val="0"/>
              <w:spacing w:beforeLines="50" w:before="180"/>
              <w:jc w:val="right"/>
              <w:rPr>
                <w:rFonts w:ascii="ＭＳ 明朝" w:eastAsia="HG丸ｺﾞｼｯｸM-PRO" w:hAnsi="ＭＳ 明朝"/>
                <w:sz w:val="24"/>
              </w:rPr>
            </w:pPr>
            <w:r w:rsidRPr="00336857">
              <w:rPr>
                <w:rFonts w:ascii="ＭＳ 明朝" w:eastAsia="HG丸ｺﾞｼｯｸM-PRO" w:hAnsi="ＭＳ 明朝" w:hint="eastAsia"/>
                <w:sz w:val="24"/>
              </w:rPr>
              <w:t xml:space="preserve">第　　</w:t>
            </w:r>
            <w:r>
              <w:rPr>
                <w:rFonts w:ascii="ＭＳ 明朝" w:eastAsia="HG丸ｺﾞｼｯｸM-PRO" w:hAnsi="ＭＳ 明朝" w:hint="eastAsia"/>
                <w:sz w:val="24"/>
              </w:rPr>
              <w:t xml:space="preserve">　</w:t>
            </w:r>
            <w:r w:rsidRPr="00336857">
              <w:rPr>
                <w:rFonts w:ascii="ＭＳ 明朝" w:eastAsia="HG丸ｺﾞｼｯｸM-PRO" w:hAnsi="ＭＳ 明朝" w:hint="eastAsia"/>
                <w:sz w:val="24"/>
              </w:rPr>
              <w:t xml:space="preserve">　号</w:t>
            </w:r>
            <w:r>
              <w:rPr>
                <w:rFonts w:ascii="ＭＳ 明朝" w:eastAsia="HG丸ｺﾞｼｯｸM-PRO" w:hAnsi="ＭＳ 明朝" w:hint="eastAsia"/>
                <w:sz w:val="24"/>
              </w:rPr>
              <w:t xml:space="preserve">　　　</w:t>
            </w:r>
          </w:p>
          <w:p w:rsidR="00336857" w:rsidRPr="00336857" w:rsidRDefault="00336857" w:rsidP="00336857">
            <w:pPr>
              <w:wordWrap w:val="0"/>
              <w:autoSpaceDE w:val="0"/>
              <w:autoSpaceDN w:val="0"/>
              <w:spacing w:beforeLines="50" w:before="180"/>
              <w:jc w:val="right"/>
              <w:rPr>
                <w:rFonts w:ascii="ＭＳ 明朝" w:eastAsia="HG丸ｺﾞｼｯｸM-PRO" w:hAnsi="ＭＳ 明朝"/>
                <w:sz w:val="24"/>
              </w:rPr>
            </w:pPr>
            <w:r>
              <w:rPr>
                <w:rFonts w:ascii="ＭＳ 明朝" w:eastAsia="HG丸ｺﾞｼｯｸM-PRO" w:hAnsi="ＭＳ 明朝" w:hint="eastAsia"/>
                <w:sz w:val="24"/>
              </w:rPr>
              <w:t xml:space="preserve">年　　月　　</w:t>
            </w:r>
            <w:r w:rsidRPr="00336857">
              <w:rPr>
                <w:rFonts w:ascii="ＭＳ 明朝" w:eastAsia="HG丸ｺﾞｼｯｸM-PRO" w:hAnsi="ＭＳ 明朝" w:hint="eastAsia"/>
                <w:sz w:val="24"/>
              </w:rPr>
              <w:t>日</w:t>
            </w:r>
            <w:r>
              <w:rPr>
                <w:rFonts w:ascii="ＭＳ 明朝" w:eastAsia="HG丸ｺﾞｼｯｸM-PRO" w:hAnsi="ＭＳ 明朝" w:hint="eastAsia"/>
                <w:sz w:val="24"/>
              </w:rPr>
              <w:t xml:space="preserve">　</w:t>
            </w:r>
          </w:p>
          <w:p w:rsidR="00336857" w:rsidRPr="00336857" w:rsidRDefault="00336857" w:rsidP="00336857">
            <w:pPr>
              <w:autoSpaceDE w:val="0"/>
              <w:autoSpaceDN w:val="0"/>
              <w:jc w:val="left"/>
              <w:rPr>
                <w:rFonts w:ascii="ＭＳ 明朝" w:eastAsia="HG丸ｺﾞｼｯｸM-PRO" w:hAnsi="ＭＳ 明朝"/>
                <w:sz w:val="24"/>
              </w:rPr>
            </w:pPr>
            <w:r>
              <w:rPr>
                <w:rFonts w:ascii="ＭＳ 明朝" w:eastAsia="HG丸ｺﾞｼｯｸM-PRO" w:hAnsi="ＭＳ 明朝" w:hint="eastAsia"/>
                <w:sz w:val="24"/>
              </w:rPr>
              <w:t xml:space="preserve">　　　　　　　　　　　　　　　</w:t>
            </w:r>
            <w:r w:rsidRPr="00336857">
              <w:rPr>
                <w:rFonts w:ascii="ＭＳ 明朝" w:eastAsia="HG丸ｺﾞｼｯｸM-PRO" w:hAnsi="ＭＳ 明朝" w:hint="eastAsia"/>
                <w:sz w:val="24"/>
              </w:rPr>
              <w:t>様</w:t>
            </w:r>
          </w:p>
          <w:p w:rsidR="00336857" w:rsidRPr="00F36D42" w:rsidRDefault="00336857" w:rsidP="00336857">
            <w:pPr>
              <w:wordWrap w:val="0"/>
              <w:autoSpaceDE w:val="0"/>
              <w:autoSpaceDN w:val="0"/>
              <w:spacing w:beforeLines="50" w:before="180"/>
              <w:jc w:val="right"/>
              <w:rPr>
                <w:rFonts w:ascii="ＭＳ 明朝" w:eastAsia="HG丸ｺﾞｼｯｸM-PRO" w:hAnsi="ＭＳ 明朝"/>
                <w:sz w:val="24"/>
              </w:rPr>
            </w:pPr>
            <w:r w:rsidRPr="00F36D42">
              <w:rPr>
                <w:rFonts w:ascii="ＭＳ 明朝" w:eastAsia="HG丸ｺﾞｼｯｸM-PRO" w:hAnsi="ＭＳ 明朝" w:hint="eastAsia"/>
                <w:sz w:val="24"/>
              </w:rPr>
              <w:t>旭川かわまちづくり</w:t>
            </w:r>
            <w:r w:rsidR="00200612" w:rsidRPr="00F36D42">
              <w:rPr>
                <w:rFonts w:ascii="ＭＳ 明朝" w:eastAsia="HG丸ｺﾞｼｯｸM-PRO" w:hAnsi="ＭＳ 明朝" w:hint="eastAsia"/>
                <w:sz w:val="24"/>
              </w:rPr>
              <w:t>計画検討・推進会議</w:t>
            </w:r>
            <w:r w:rsidRPr="00F36D42">
              <w:rPr>
                <w:rFonts w:ascii="ＭＳ 明朝" w:eastAsia="HG丸ｺﾞｼｯｸM-PRO" w:hAnsi="ＭＳ 明朝" w:hint="eastAsia"/>
                <w:sz w:val="24"/>
              </w:rPr>
              <w:t xml:space="preserve">　　</w:t>
            </w:r>
          </w:p>
          <w:p w:rsidR="00336857" w:rsidRPr="00336857" w:rsidRDefault="00336857" w:rsidP="00E1328E">
            <w:pPr>
              <w:autoSpaceDE w:val="0"/>
              <w:autoSpaceDN w:val="0"/>
              <w:spacing w:beforeLines="50" w:before="180" w:afterLines="50" w:after="180"/>
              <w:jc w:val="right"/>
              <w:rPr>
                <w:rFonts w:ascii="ＭＳ 明朝" w:eastAsia="HG丸ｺﾞｼｯｸM-PRO" w:hAnsi="ＭＳ 明朝"/>
                <w:sz w:val="24"/>
              </w:rPr>
            </w:pPr>
            <w:r w:rsidRPr="00F36D42">
              <w:rPr>
                <w:rFonts w:ascii="ＭＳ 明朝" w:eastAsia="HG丸ｺﾞｼｯｸM-PRO" w:hAnsi="ＭＳ 明朝" w:hint="eastAsia"/>
                <w:sz w:val="24"/>
              </w:rPr>
              <w:t>年　　月</w:t>
            </w:r>
            <w:r w:rsidR="0057124E">
              <w:rPr>
                <w:rFonts w:ascii="ＭＳ 明朝" w:eastAsia="HG丸ｺﾞｼｯｸM-PRO" w:hAnsi="ＭＳ 明朝" w:hint="eastAsia"/>
                <w:sz w:val="24"/>
              </w:rPr>
              <w:t xml:space="preserve">　　日</w:t>
            </w:r>
            <w:r w:rsidRPr="00F36D42">
              <w:rPr>
                <w:rFonts w:ascii="ＭＳ 明朝" w:eastAsia="HG丸ｺﾞｼｯｸM-PRO" w:hAnsi="ＭＳ 明朝" w:hint="eastAsia"/>
                <w:sz w:val="24"/>
              </w:rPr>
              <w:t>付けで申請のありました</w:t>
            </w:r>
            <w:r w:rsidR="00E1328E">
              <w:rPr>
                <w:rFonts w:ascii="ＭＳ 明朝" w:eastAsia="HG丸ｺﾞｼｯｸM-PRO" w:hAnsi="ＭＳ 明朝" w:hint="eastAsia"/>
                <w:sz w:val="24"/>
              </w:rPr>
              <w:t>水面利用</w:t>
            </w:r>
            <w:r w:rsidRPr="00F36D42">
              <w:rPr>
                <w:rFonts w:ascii="ＭＳ 明朝" w:eastAsia="HG丸ｺﾞｼｯｸM-PRO" w:hAnsi="ＭＳ 明朝" w:hint="eastAsia"/>
                <w:sz w:val="24"/>
              </w:rPr>
              <w:t>を次のとおり許可します。</w:t>
            </w:r>
          </w:p>
        </w:tc>
      </w:tr>
      <w:tr w:rsidR="00336857" w:rsidTr="00336857">
        <w:tc>
          <w:tcPr>
            <w:tcW w:w="1555" w:type="dxa"/>
          </w:tcPr>
          <w:p w:rsidR="00336857" w:rsidRPr="00336857" w:rsidRDefault="00336857" w:rsidP="00336857">
            <w:pPr>
              <w:autoSpaceDE w:val="0"/>
              <w:autoSpaceDN w:val="0"/>
              <w:jc w:val="left"/>
              <w:rPr>
                <w:rFonts w:ascii="ＭＳ 明朝" w:eastAsia="HG丸ｺﾞｼｯｸM-PRO" w:hAnsi="ＭＳ 明朝"/>
                <w:sz w:val="22"/>
              </w:rPr>
            </w:pPr>
            <w:r w:rsidRPr="00336857">
              <w:rPr>
                <w:rFonts w:ascii="ＭＳ 明朝" w:eastAsia="HG丸ｺﾞｼｯｸM-PRO" w:hAnsi="ＭＳ 明朝" w:hint="eastAsia"/>
                <w:sz w:val="22"/>
              </w:rPr>
              <w:t>使用する団体</w:t>
            </w:r>
          </w:p>
        </w:tc>
        <w:tc>
          <w:tcPr>
            <w:tcW w:w="3685" w:type="dxa"/>
          </w:tcPr>
          <w:p w:rsidR="00336857" w:rsidRPr="00336857" w:rsidRDefault="00336857" w:rsidP="00336857">
            <w:pPr>
              <w:autoSpaceDE w:val="0"/>
              <w:autoSpaceDN w:val="0"/>
              <w:jc w:val="left"/>
              <w:rPr>
                <w:rFonts w:ascii="ＭＳ 明朝" w:eastAsia="HG丸ｺﾞｼｯｸM-PRO" w:hAnsi="ＭＳ 明朝"/>
                <w:sz w:val="22"/>
              </w:rPr>
            </w:pPr>
          </w:p>
        </w:tc>
        <w:tc>
          <w:tcPr>
            <w:tcW w:w="851" w:type="dxa"/>
          </w:tcPr>
          <w:p w:rsidR="00336857" w:rsidRPr="00336857" w:rsidRDefault="00336857" w:rsidP="00336857">
            <w:pPr>
              <w:autoSpaceDE w:val="0"/>
              <w:autoSpaceDN w:val="0"/>
              <w:jc w:val="left"/>
              <w:rPr>
                <w:rFonts w:ascii="ＭＳ 明朝" w:eastAsia="HG丸ｺﾞｼｯｸM-PRO" w:hAnsi="ＭＳ 明朝"/>
                <w:sz w:val="22"/>
              </w:rPr>
            </w:pPr>
            <w:r w:rsidRPr="00336857">
              <w:rPr>
                <w:rFonts w:ascii="ＭＳ 明朝" w:eastAsia="HG丸ｺﾞｼｯｸM-PRO" w:hAnsi="ＭＳ 明朝" w:hint="eastAsia"/>
                <w:sz w:val="22"/>
              </w:rPr>
              <w:t>所属</w:t>
            </w:r>
          </w:p>
        </w:tc>
        <w:tc>
          <w:tcPr>
            <w:tcW w:w="2969" w:type="dxa"/>
          </w:tcPr>
          <w:p w:rsidR="00336857" w:rsidRPr="00336857" w:rsidRDefault="00336857" w:rsidP="00336857">
            <w:pPr>
              <w:autoSpaceDE w:val="0"/>
              <w:autoSpaceDN w:val="0"/>
              <w:jc w:val="left"/>
              <w:rPr>
                <w:rFonts w:ascii="ＭＳ 明朝" w:eastAsia="HG丸ｺﾞｼｯｸM-PRO" w:hAnsi="ＭＳ 明朝"/>
                <w:sz w:val="22"/>
              </w:rPr>
            </w:pPr>
          </w:p>
        </w:tc>
      </w:tr>
      <w:tr w:rsidR="00336857" w:rsidTr="00341224">
        <w:tc>
          <w:tcPr>
            <w:tcW w:w="1555" w:type="dxa"/>
          </w:tcPr>
          <w:p w:rsidR="00336857" w:rsidRPr="00336857" w:rsidRDefault="00336857" w:rsidP="00336857">
            <w:pPr>
              <w:autoSpaceDE w:val="0"/>
              <w:autoSpaceDN w:val="0"/>
              <w:jc w:val="left"/>
              <w:rPr>
                <w:rFonts w:ascii="ＭＳ 明朝" w:eastAsia="HG丸ｺﾞｼｯｸM-PRO" w:hAnsi="ＭＳ 明朝"/>
                <w:sz w:val="22"/>
              </w:rPr>
            </w:pPr>
            <w:r w:rsidRPr="00336857">
              <w:rPr>
                <w:rFonts w:ascii="ＭＳ 明朝" w:eastAsia="HG丸ｺﾞｼｯｸM-PRO" w:hAnsi="ＭＳ 明朝" w:hint="eastAsia"/>
                <w:sz w:val="22"/>
              </w:rPr>
              <w:t>事業内容</w:t>
            </w:r>
          </w:p>
        </w:tc>
        <w:tc>
          <w:tcPr>
            <w:tcW w:w="7505" w:type="dxa"/>
            <w:gridSpan w:val="3"/>
          </w:tcPr>
          <w:p w:rsidR="00336857" w:rsidRPr="00336857" w:rsidRDefault="00336857" w:rsidP="00336857">
            <w:pPr>
              <w:autoSpaceDE w:val="0"/>
              <w:autoSpaceDN w:val="0"/>
              <w:jc w:val="left"/>
              <w:rPr>
                <w:rFonts w:ascii="ＭＳ 明朝" w:eastAsia="HG丸ｺﾞｼｯｸM-PRO" w:hAnsi="ＭＳ 明朝"/>
                <w:sz w:val="22"/>
              </w:rPr>
            </w:pPr>
          </w:p>
        </w:tc>
      </w:tr>
      <w:tr w:rsidR="00336857" w:rsidTr="00341224">
        <w:tc>
          <w:tcPr>
            <w:tcW w:w="1555" w:type="dxa"/>
          </w:tcPr>
          <w:p w:rsidR="00336857" w:rsidRPr="00336857" w:rsidRDefault="00503306" w:rsidP="00336857">
            <w:pPr>
              <w:autoSpaceDE w:val="0"/>
              <w:autoSpaceDN w:val="0"/>
              <w:jc w:val="left"/>
              <w:rPr>
                <w:rFonts w:ascii="ＭＳ 明朝" w:eastAsia="HG丸ｺﾞｼｯｸM-PRO" w:hAnsi="ＭＳ 明朝"/>
                <w:sz w:val="22"/>
              </w:rPr>
            </w:pPr>
            <w:r>
              <w:rPr>
                <w:rFonts w:ascii="ＭＳ 明朝" w:eastAsia="HG丸ｺﾞｼｯｸM-PRO" w:hAnsi="ＭＳ 明朝" w:hint="eastAsia"/>
                <w:sz w:val="22"/>
              </w:rPr>
              <w:t>使用</w:t>
            </w:r>
            <w:r w:rsidR="00336857" w:rsidRPr="00336857">
              <w:rPr>
                <w:rFonts w:ascii="ＭＳ 明朝" w:eastAsia="HG丸ｺﾞｼｯｸM-PRO" w:hAnsi="ＭＳ 明朝" w:hint="eastAsia"/>
                <w:sz w:val="22"/>
              </w:rPr>
              <w:t>期間</w:t>
            </w:r>
          </w:p>
        </w:tc>
        <w:tc>
          <w:tcPr>
            <w:tcW w:w="7505" w:type="dxa"/>
            <w:gridSpan w:val="3"/>
          </w:tcPr>
          <w:p w:rsidR="00336857" w:rsidRPr="00336857" w:rsidRDefault="00336857" w:rsidP="00336857">
            <w:pPr>
              <w:autoSpaceDE w:val="0"/>
              <w:autoSpaceDN w:val="0"/>
              <w:jc w:val="left"/>
              <w:rPr>
                <w:rFonts w:ascii="ＭＳ 明朝" w:eastAsia="HG丸ｺﾞｼｯｸM-PRO" w:hAnsi="ＭＳ 明朝"/>
                <w:sz w:val="22"/>
              </w:rPr>
            </w:pPr>
          </w:p>
        </w:tc>
      </w:tr>
      <w:tr w:rsidR="00336857" w:rsidTr="00341224">
        <w:tc>
          <w:tcPr>
            <w:tcW w:w="1555" w:type="dxa"/>
          </w:tcPr>
          <w:p w:rsidR="00336857" w:rsidRPr="00336857" w:rsidRDefault="00336857" w:rsidP="00336857">
            <w:pPr>
              <w:autoSpaceDE w:val="0"/>
              <w:autoSpaceDN w:val="0"/>
              <w:jc w:val="left"/>
              <w:rPr>
                <w:rFonts w:ascii="ＭＳ 明朝" w:eastAsia="HG丸ｺﾞｼｯｸM-PRO" w:hAnsi="ＭＳ 明朝"/>
                <w:sz w:val="22"/>
              </w:rPr>
            </w:pPr>
            <w:r w:rsidRPr="00336857">
              <w:rPr>
                <w:rFonts w:ascii="ＭＳ 明朝" w:eastAsia="HG丸ｺﾞｼｯｸM-PRO" w:hAnsi="ＭＳ 明朝" w:hint="eastAsia"/>
                <w:sz w:val="22"/>
              </w:rPr>
              <w:t>希望する場所</w:t>
            </w:r>
          </w:p>
        </w:tc>
        <w:tc>
          <w:tcPr>
            <w:tcW w:w="7505" w:type="dxa"/>
            <w:gridSpan w:val="3"/>
          </w:tcPr>
          <w:p w:rsidR="00336857" w:rsidRPr="00336857" w:rsidRDefault="00336857" w:rsidP="00336857">
            <w:pPr>
              <w:autoSpaceDE w:val="0"/>
              <w:autoSpaceDN w:val="0"/>
              <w:jc w:val="left"/>
              <w:rPr>
                <w:rFonts w:ascii="ＭＳ 明朝" w:eastAsia="HG丸ｺﾞｼｯｸM-PRO" w:hAnsi="ＭＳ 明朝"/>
                <w:sz w:val="22"/>
              </w:rPr>
            </w:pPr>
          </w:p>
        </w:tc>
      </w:tr>
      <w:tr w:rsidR="00336857" w:rsidTr="00341224">
        <w:tc>
          <w:tcPr>
            <w:tcW w:w="1555" w:type="dxa"/>
          </w:tcPr>
          <w:p w:rsidR="00336857" w:rsidRPr="00336857" w:rsidRDefault="00336857" w:rsidP="00336857">
            <w:pPr>
              <w:autoSpaceDE w:val="0"/>
              <w:autoSpaceDN w:val="0"/>
              <w:jc w:val="left"/>
              <w:rPr>
                <w:rFonts w:ascii="ＭＳ 明朝" w:eastAsia="HG丸ｺﾞｼｯｸM-PRO" w:hAnsi="ＭＳ 明朝"/>
                <w:sz w:val="22"/>
              </w:rPr>
            </w:pPr>
            <w:r w:rsidRPr="00336857">
              <w:rPr>
                <w:rFonts w:ascii="ＭＳ 明朝" w:eastAsia="HG丸ｺﾞｼｯｸM-PRO" w:hAnsi="ＭＳ 明朝" w:hint="eastAsia"/>
                <w:sz w:val="22"/>
              </w:rPr>
              <w:t>使用条件</w:t>
            </w:r>
          </w:p>
        </w:tc>
        <w:tc>
          <w:tcPr>
            <w:tcW w:w="7505" w:type="dxa"/>
            <w:gridSpan w:val="3"/>
          </w:tcPr>
          <w:p w:rsidR="00336857" w:rsidRDefault="00336857" w:rsidP="00341224">
            <w:pPr>
              <w:autoSpaceDE w:val="0"/>
              <w:autoSpaceDN w:val="0"/>
              <w:spacing w:line="300" w:lineRule="exact"/>
              <w:ind w:left="210" w:hangingChars="100" w:hanging="210"/>
              <w:jc w:val="left"/>
              <w:rPr>
                <w:rFonts w:ascii="ＭＳ 明朝" w:eastAsia="HG丸ｺﾞｼｯｸM-PRO" w:hAnsi="ＭＳ 明朝"/>
              </w:rPr>
            </w:pPr>
            <w:r w:rsidRPr="00F36D42">
              <w:rPr>
                <w:rFonts w:ascii="ＭＳ 明朝" w:eastAsia="HG丸ｺﾞｼｯｸM-PRO" w:hAnsi="ＭＳ 明朝" w:hint="eastAsia"/>
              </w:rPr>
              <w:t>○社会実験の趣旨に合っていること。また、様式３号の</w:t>
            </w:r>
            <w:r w:rsidR="00246B68">
              <w:rPr>
                <w:rFonts w:ascii="ＭＳ 明朝" w:eastAsia="HG丸ｺﾞｼｯｸM-PRO" w:hAnsi="ＭＳ 明朝" w:hint="eastAsia"/>
              </w:rPr>
              <w:t>応募する取組みについての</w:t>
            </w:r>
            <w:r w:rsidRPr="00F36D42">
              <w:rPr>
                <w:rFonts w:ascii="ＭＳ 明朝" w:eastAsia="HG丸ｺﾞｼｯｸM-PRO" w:hAnsi="ＭＳ 明朝" w:hint="eastAsia"/>
              </w:rPr>
              <w:t>企画提案書に記載のある内容以外の使用は禁止します。</w:t>
            </w:r>
          </w:p>
          <w:p w:rsidR="00DE04BC" w:rsidRPr="00F36D42" w:rsidRDefault="00DE04BC" w:rsidP="00DE04BC">
            <w:pPr>
              <w:autoSpaceDE w:val="0"/>
              <w:autoSpaceDN w:val="0"/>
              <w:spacing w:beforeLines="20" w:before="72" w:line="320" w:lineRule="exact"/>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【趣旨】</w:t>
            </w:r>
            <w:r w:rsidR="00A7731E">
              <w:rPr>
                <w:rFonts w:ascii="HG丸ｺﾞｼｯｸM-PRO" w:eastAsia="HG丸ｺﾞｼｯｸM-PRO" w:hAnsi="HG丸ｺﾞｼｯｸM-PRO" w:hint="eastAsia"/>
                <w:szCs w:val="21"/>
              </w:rPr>
              <w:t>岡山後楽園、岡山城周辺一帯の旭川の水面</w:t>
            </w:r>
            <w:r w:rsidR="00503306">
              <w:rPr>
                <w:rFonts w:ascii="HG丸ｺﾞｼｯｸM-PRO" w:eastAsia="HG丸ｺﾞｼｯｸM-PRO" w:hAnsi="HG丸ｺﾞｼｯｸM-PRO" w:hint="eastAsia"/>
                <w:szCs w:val="21"/>
              </w:rPr>
              <w:t>を利用し、周辺地域の活性化に寄与する取組であること。</w:t>
            </w:r>
          </w:p>
          <w:p w:rsidR="00336857" w:rsidRDefault="00336857" w:rsidP="00DE04BC">
            <w:pPr>
              <w:autoSpaceDE w:val="0"/>
              <w:autoSpaceDN w:val="0"/>
              <w:spacing w:beforeLines="50" w:before="180" w:line="300" w:lineRule="exact"/>
              <w:jc w:val="left"/>
              <w:rPr>
                <w:rFonts w:ascii="ＭＳ 明朝" w:eastAsia="HG丸ｺﾞｼｯｸM-PRO" w:hAnsi="ＭＳ 明朝"/>
              </w:rPr>
            </w:pPr>
            <w:r w:rsidRPr="00F36D42">
              <w:rPr>
                <w:rFonts w:ascii="ＭＳ 明朝" w:eastAsia="HG丸ｺﾞｼｯｸM-PRO" w:hAnsi="ＭＳ 明朝" w:hint="eastAsia"/>
              </w:rPr>
              <w:t>○以下の事項を実施できることを条件とします。</w:t>
            </w:r>
          </w:p>
          <w:p w:rsidR="00D23294" w:rsidRPr="00F36D42" w:rsidRDefault="00D23294" w:rsidP="00D23294">
            <w:pPr>
              <w:autoSpaceDE w:val="0"/>
              <w:autoSpaceDN w:val="0"/>
              <w:spacing w:beforeLines="20" w:before="72"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23294">
              <w:rPr>
                <w:rFonts w:ascii="HG丸ｺﾞｼｯｸM-PRO" w:eastAsia="HG丸ｺﾞｼｯｸM-PRO" w:hAnsi="HG丸ｺﾞｼｯｸM-PRO" w:hint="eastAsia"/>
                <w:szCs w:val="21"/>
              </w:rPr>
              <w:t>モーターボート等のエンジン使用</w:t>
            </w:r>
            <w:r>
              <w:rPr>
                <w:rFonts w:ascii="HG丸ｺﾞｼｯｸM-PRO" w:eastAsia="HG丸ｺﾞｼｯｸM-PRO" w:hAnsi="HG丸ｺﾞｼｯｸM-PRO" w:hint="eastAsia"/>
                <w:szCs w:val="21"/>
              </w:rPr>
              <w:t>は原則みとめません。</w:t>
            </w:r>
          </w:p>
          <w:p w:rsidR="00336857" w:rsidRPr="00F36D42" w:rsidRDefault="00336857" w:rsidP="00493726">
            <w:pPr>
              <w:autoSpaceDE w:val="0"/>
              <w:autoSpaceDN w:val="0"/>
              <w:spacing w:beforeLines="10" w:before="36" w:line="300" w:lineRule="exact"/>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・占用施設は使用期間満了、退去時には原状回復を行うこと。</w:t>
            </w:r>
          </w:p>
          <w:p w:rsidR="00336857" w:rsidRPr="00F36D42" w:rsidRDefault="00336857" w:rsidP="00493726">
            <w:pPr>
              <w:autoSpaceDE w:val="0"/>
              <w:autoSpaceDN w:val="0"/>
              <w:spacing w:beforeLines="10" w:before="36" w:line="300" w:lineRule="exact"/>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・出水時の施設撤去に関する計画があり、出水時</w:t>
            </w:r>
            <w:r w:rsidR="00DD59E2">
              <w:rPr>
                <w:rFonts w:ascii="ＭＳ 明朝" w:eastAsia="HG丸ｺﾞｼｯｸM-PRO" w:hAnsi="ＭＳ 明朝" w:cs="HGP明朝E" w:hint="eastAsia"/>
                <w:kern w:val="0"/>
              </w:rPr>
              <w:t>の</w:t>
            </w:r>
            <w:r w:rsidRPr="00F36D42">
              <w:rPr>
                <w:rFonts w:ascii="ＭＳ 明朝" w:eastAsia="HG丸ｺﾞｼｯｸM-PRO" w:hAnsi="ＭＳ 明朝" w:cs="HGP明朝E" w:hint="eastAsia"/>
                <w:kern w:val="0"/>
              </w:rPr>
              <w:t>撤去対応が可能なこと。</w:t>
            </w:r>
          </w:p>
          <w:p w:rsidR="00336857" w:rsidRPr="00F36D42" w:rsidRDefault="00336857" w:rsidP="00493726">
            <w:pPr>
              <w:autoSpaceDE w:val="0"/>
              <w:autoSpaceDN w:val="0"/>
              <w:spacing w:beforeLines="10" w:before="36" w:line="300" w:lineRule="exact"/>
              <w:ind w:left="210" w:hangingChars="100" w:hanging="210"/>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・周辺環境に配慮し、使用区域内にごみや汚れがないよう清掃等を心がけること。</w:t>
            </w:r>
          </w:p>
          <w:p w:rsidR="00336857" w:rsidRPr="00F36D42" w:rsidRDefault="00336857" w:rsidP="00493726">
            <w:pPr>
              <w:autoSpaceDE w:val="0"/>
              <w:autoSpaceDN w:val="0"/>
              <w:spacing w:beforeLines="10" w:before="36" w:line="300" w:lineRule="exact"/>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・騒音対策、煙害、におい、ごみ処分など周辺環境に十分配慮すること。</w:t>
            </w:r>
          </w:p>
          <w:p w:rsidR="00336857" w:rsidRPr="00F36D42" w:rsidRDefault="00336857" w:rsidP="00493726">
            <w:pPr>
              <w:autoSpaceDE w:val="0"/>
              <w:autoSpaceDN w:val="0"/>
              <w:spacing w:beforeLines="10" w:before="36" w:line="300" w:lineRule="exact"/>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・他の自由使用する利用者を妨げないこと。</w:t>
            </w:r>
          </w:p>
          <w:p w:rsidR="00336857" w:rsidRPr="00F36D42" w:rsidRDefault="00336857" w:rsidP="00493726">
            <w:pPr>
              <w:autoSpaceDE w:val="0"/>
              <w:autoSpaceDN w:val="0"/>
              <w:spacing w:beforeLines="10" w:before="36" w:line="300" w:lineRule="exact"/>
              <w:ind w:left="210" w:hangingChars="100" w:hanging="210"/>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・苦情には適切、かつ、真摯に対応するとともに、その対応内容を</w:t>
            </w:r>
            <w:r w:rsidR="00200612" w:rsidRPr="00F36D42">
              <w:rPr>
                <w:rFonts w:ascii="ＭＳ 明朝" w:eastAsia="HG丸ｺﾞｼｯｸM-PRO" w:hAnsi="ＭＳ 明朝" w:cs="HGP明朝E" w:hint="eastAsia"/>
                <w:kern w:val="0"/>
              </w:rPr>
              <w:t>計画検討・推進会議</w:t>
            </w:r>
            <w:r w:rsidRPr="00F36D42">
              <w:rPr>
                <w:rFonts w:ascii="ＭＳ 明朝" w:eastAsia="HG丸ｺﾞｼｯｸM-PRO" w:hAnsi="ＭＳ 明朝" w:cs="HGP明朝E" w:hint="eastAsia"/>
                <w:kern w:val="0"/>
              </w:rPr>
              <w:t>に報告すること。</w:t>
            </w:r>
          </w:p>
          <w:p w:rsidR="00336857" w:rsidRPr="00F36D42" w:rsidRDefault="00336857" w:rsidP="00493726">
            <w:pPr>
              <w:autoSpaceDE w:val="0"/>
              <w:autoSpaceDN w:val="0"/>
              <w:spacing w:beforeLines="10" w:before="36" w:line="300" w:lineRule="exact"/>
              <w:ind w:left="210" w:hangingChars="100" w:hanging="210"/>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・水難事故や使用区域内の交通事故等が発生しないように注意喚起すると</w:t>
            </w:r>
            <w:r w:rsidR="00DD59E2">
              <w:rPr>
                <w:rFonts w:ascii="ＭＳ 明朝" w:eastAsia="HG丸ｺﾞｼｯｸM-PRO" w:hAnsi="ＭＳ 明朝" w:cs="HGP明朝E" w:hint="eastAsia"/>
                <w:kern w:val="0"/>
              </w:rPr>
              <w:t>とも</w:t>
            </w:r>
            <w:r w:rsidRPr="00F36D42">
              <w:rPr>
                <w:rFonts w:ascii="ＭＳ 明朝" w:eastAsia="HG丸ｺﾞｼｯｸM-PRO" w:hAnsi="ＭＳ 明朝" w:cs="HGP明朝E" w:hint="eastAsia"/>
                <w:kern w:val="0"/>
              </w:rPr>
              <w:t>に避難指示を適時・的確に行うこと。</w:t>
            </w:r>
          </w:p>
          <w:p w:rsidR="00336857" w:rsidRPr="00F36D42" w:rsidRDefault="00336857" w:rsidP="00493726">
            <w:pPr>
              <w:autoSpaceDE w:val="0"/>
              <w:autoSpaceDN w:val="0"/>
              <w:spacing w:beforeLines="10" w:before="36" w:line="300" w:lineRule="exact"/>
              <w:ind w:left="210" w:hangingChars="100" w:hanging="210"/>
              <w:jc w:val="left"/>
              <w:rPr>
                <w:rFonts w:ascii="ＭＳ 明朝" w:eastAsia="HG丸ｺﾞｼｯｸM-PRO" w:hAnsi="ＭＳ 明朝" w:cs="HGP明朝E"/>
                <w:kern w:val="0"/>
              </w:rPr>
            </w:pPr>
            <w:r w:rsidRPr="00F36D42">
              <w:rPr>
                <w:rFonts w:ascii="ＭＳ 明朝" w:eastAsia="HG丸ｺﾞｼｯｸM-PRO" w:hAnsi="ＭＳ 明朝" w:cs="HGP明朝E" w:hint="eastAsia"/>
                <w:kern w:val="0"/>
              </w:rPr>
              <w:t>・事業運営にあたっては、使用者及び第三者等に損害を与えた場合の損害賠償</w:t>
            </w:r>
            <w:r w:rsidRPr="00F36D42">
              <w:rPr>
                <w:rFonts w:ascii="ＭＳ 明朝" w:eastAsia="HG丸ｺﾞｼｯｸM-PRO" w:hAnsi="ＭＳ 明朝" w:cs="HGP明朝E" w:hint="eastAsia"/>
                <w:kern w:val="0"/>
              </w:rPr>
              <w:t xml:space="preserve"> </w:t>
            </w:r>
            <w:r w:rsidRPr="00F36D42">
              <w:rPr>
                <w:rFonts w:ascii="ＭＳ 明朝" w:eastAsia="HG丸ｺﾞｼｯｸM-PRO" w:hAnsi="ＭＳ 明朝" w:cs="HGP明朝E" w:hint="eastAsia"/>
                <w:kern w:val="0"/>
              </w:rPr>
              <w:t>責任の履行に備え、損害保険、賠償責任保険等の保険に加入すること。また、加入保険証書の写しを</w:t>
            </w:r>
            <w:r w:rsidR="00200612" w:rsidRPr="00F36D42">
              <w:rPr>
                <w:rFonts w:ascii="ＭＳ 明朝" w:eastAsia="HG丸ｺﾞｼｯｸM-PRO" w:hAnsi="ＭＳ 明朝" w:cs="HGP明朝E" w:hint="eastAsia"/>
                <w:kern w:val="0"/>
              </w:rPr>
              <w:t>計画検討・推進会議</w:t>
            </w:r>
            <w:r w:rsidRPr="00F36D42">
              <w:rPr>
                <w:rFonts w:ascii="ＭＳ 明朝" w:eastAsia="HG丸ｺﾞｼｯｸM-PRO" w:hAnsi="ＭＳ 明朝" w:cs="HGP明朝E" w:hint="eastAsia"/>
                <w:kern w:val="0"/>
              </w:rPr>
              <w:t>に提出すること。</w:t>
            </w:r>
          </w:p>
          <w:p w:rsidR="00336857" w:rsidRPr="00F36D42" w:rsidRDefault="00336857" w:rsidP="00493726">
            <w:pPr>
              <w:autoSpaceDE w:val="0"/>
              <w:autoSpaceDN w:val="0"/>
              <w:spacing w:beforeLines="10" w:before="36" w:afterLines="30" w:after="108" w:line="300" w:lineRule="exact"/>
              <w:jc w:val="left"/>
              <w:rPr>
                <w:rFonts w:ascii="ＭＳ 明朝" w:eastAsia="HG丸ｺﾞｼｯｸM-PRO" w:hAnsi="ＭＳ 明朝"/>
              </w:rPr>
            </w:pPr>
            <w:r w:rsidRPr="00F36D42">
              <w:rPr>
                <w:rFonts w:ascii="ＭＳ 明朝" w:eastAsia="HG丸ｺﾞｼｯｸM-PRO" w:hAnsi="ＭＳ 明朝" w:cs="HGP明朝E" w:hint="eastAsia"/>
                <w:kern w:val="0"/>
              </w:rPr>
              <w:t>・使用に際して、許可証を掲示すること。</w:t>
            </w:r>
          </w:p>
        </w:tc>
      </w:tr>
      <w:tr w:rsidR="00336857" w:rsidTr="00341224">
        <w:tc>
          <w:tcPr>
            <w:tcW w:w="1555" w:type="dxa"/>
          </w:tcPr>
          <w:p w:rsidR="00336857" w:rsidRDefault="00336857" w:rsidP="00336857">
            <w:pPr>
              <w:autoSpaceDE w:val="0"/>
              <w:autoSpaceDN w:val="0"/>
              <w:jc w:val="left"/>
              <w:rPr>
                <w:rFonts w:ascii="ＭＳ 明朝" w:eastAsia="HG丸ｺﾞｼｯｸM-PRO" w:hAnsi="ＭＳ 明朝"/>
                <w:sz w:val="22"/>
              </w:rPr>
            </w:pPr>
            <w:r>
              <w:rPr>
                <w:rFonts w:ascii="ＭＳ 明朝" w:eastAsia="HG丸ｺﾞｼｯｸM-PRO" w:hAnsi="ＭＳ 明朝" w:hint="eastAsia"/>
                <w:sz w:val="22"/>
              </w:rPr>
              <w:t>緊急時の対応</w:t>
            </w:r>
          </w:p>
        </w:tc>
        <w:tc>
          <w:tcPr>
            <w:tcW w:w="7505" w:type="dxa"/>
            <w:gridSpan w:val="3"/>
          </w:tcPr>
          <w:p w:rsidR="00336857" w:rsidRPr="00F36D42" w:rsidRDefault="00341224" w:rsidP="00341224">
            <w:pPr>
              <w:autoSpaceDE w:val="0"/>
              <w:autoSpaceDN w:val="0"/>
              <w:spacing w:afterLines="30" w:after="108" w:line="300" w:lineRule="exact"/>
              <w:ind w:left="210" w:hangingChars="100" w:hanging="210"/>
              <w:jc w:val="left"/>
              <w:rPr>
                <w:rFonts w:ascii="ＭＳ 明朝" w:eastAsia="HG丸ｺﾞｼｯｸM-PRO" w:hAnsi="ＭＳ 明朝"/>
                <w:sz w:val="22"/>
              </w:rPr>
            </w:pPr>
            <w:r w:rsidRPr="00F36D42">
              <w:rPr>
                <w:rFonts w:ascii="ＭＳ 明朝" w:eastAsia="HG丸ｺﾞｼｯｸM-PRO" w:hAnsi="ＭＳ 明朝" w:hint="eastAsia"/>
              </w:rPr>
              <w:t>・大雨や台風などの緊急時には、水位上昇の危険があるため、河川管理者</w:t>
            </w:r>
            <w:r w:rsidR="00DD59E2">
              <w:rPr>
                <w:rFonts w:ascii="ＭＳ 明朝" w:eastAsia="HG丸ｺﾞｼｯｸM-PRO" w:hAnsi="ＭＳ 明朝" w:hint="eastAsia"/>
              </w:rPr>
              <w:t>（岡山河川事務所）</w:t>
            </w:r>
            <w:r w:rsidRPr="00F36D42">
              <w:rPr>
                <w:rFonts w:ascii="ＭＳ 明朝" w:eastAsia="HG丸ｺﾞｼｯｸM-PRO" w:hAnsi="ＭＳ 明朝" w:hint="eastAsia"/>
              </w:rPr>
              <w:t>、</w:t>
            </w:r>
            <w:r w:rsidR="00200612" w:rsidRPr="00F36D42">
              <w:rPr>
                <w:rFonts w:ascii="ＭＳ 明朝" w:eastAsia="HG丸ｺﾞｼｯｸM-PRO" w:hAnsi="ＭＳ 明朝" w:hint="eastAsia"/>
              </w:rPr>
              <w:t>計画検討・推進会議</w:t>
            </w:r>
            <w:r w:rsidRPr="00F36D42">
              <w:rPr>
                <w:rFonts w:ascii="ＭＳ 明朝" w:eastAsia="HG丸ｺﾞｼｯｸM-PRO" w:hAnsi="ＭＳ 明朝" w:hint="eastAsia"/>
              </w:rPr>
              <w:t>事務局の指示に従い、設置物を川の外に退避させ、避難すること。</w:t>
            </w:r>
          </w:p>
        </w:tc>
      </w:tr>
      <w:tr w:rsidR="0057124E" w:rsidTr="00341224">
        <w:tc>
          <w:tcPr>
            <w:tcW w:w="1555" w:type="dxa"/>
          </w:tcPr>
          <w:p w:rsidR="0057124E" w:rsidRDefault="0057124E" w:rsidP="00336857">
            <w:pPr>
              <w:autoSpaceDE w:val="0"/>
              <w:autoSpaceDN w:val="0"/>
              <w:jc w:val="left"/>
              <w:rPr>
                <w:rFonts w:ascii="ＭＳ 明朝" w:eastAsia="HG丸ｺﾞｼｯｸM-PRO" w:hAnsi="ＭＳ 明朝"/>
                <w:sz w:val="22"/>
              </w:rPr>
            </w:pPr>
            <w:r>
              <w:rPr>
                <w:rFonts w:ascii="ＭＳ 明朝" w:eastAsia="HG丸ｺﾞｼｯｸM-PRO" w:hAnsi="ＭＳ 明朝" w:hint="eastAsia"/>
                <w:sz w:val="22"/>
              </w:rPr>
              <w:t>その他</w:t>
            </w:r>
          </w:p>
        </w:tc>
        <w:tc>
          <w:tcPr>
            <w:tcW w:w="7505" w:type="dxa"/>
            <w:gridSpan w:val="3"/>
          </w:tcPr>
          <w:p w:rsidR="0057124E" w:rsidRDefault="0057124E" w:rsidP="0057124E">
            <w:pPr>
              <w:autoSpaceDE w:val="0"/>
              <w:autoSpaceDN w:val="0"/>
              <w:spacing w:line="300" w:lineRule="exact"/>
              <w:ind w:left="210" w:hangingChars="100" w:hanging="210"/>
              <w:jc w:val="left"/>
              <w:rPr>
                <w:rFonts w:ascii="ＭＳ 明朝" w:eastAsia="HG丸ｺﾞｼｯｸM-PRO" w:hAnsi="ＭＳ 明朝"/>
              </w:rPr>
            </w:pPr>
            <w:r>
              <w:rPr>
                <w:rFonts w:ascii="ＭＳ 明朝" w:eastAsia="HG丸ｺﾞｼｯｸM-PRO" w:hAnsi="ＭＳ 明朝" w:hint="eastAsia"/>
              </w:rPr>
              <w:t>・事業に必要な備品・装置は必要に応じて使用者側で準備すること。</w:t>
            </w:r>
          </w:p>
          <w:p w:rsidR="0057124E" w:rsidRDefault="0057124E" w:rsidP="0057124E">
            <w:pPr>
              <w:autoSpaceDE w:val="0"/>
              <w:autoSpaceDN w:val="0"/>
              <w:spacing w:line="300" w:lineRule="exact"/>
              <w:ind w:left="210" w:hangingChars="100" w:hanging="210"/>
              <w:jc w:val="left"/>
              <w:rPr>
                <w:rFonts w:ascii="ＭＳ 明朝" w:eastAsia="HG丸ｺﾞｼｯｸM-PRO" w:hAnsi="ＭＳ 明朝"/>
              </w:rPr>
            </w:pPr>
            <w:r>
              <w:rPr>
                <w:rFonts w:ascii="ＭＳ 明朝" w:eastAsia="HG丸ｺﾞｼｯｸM-PRO" w:hAnsi="ＭＳ 明朝" w:hint="eastAsia"/>
              </w:rPr>
              <w:t>・既存の施設を活用するものとし、新たな施設の設置はしません。</w:t>
            </w:r>
          </w:p>
          <w:p w:rsidR="0057124E" w:rsidRPr="00F36D42" w:rsidRDefault="0057124E" w:rsidP="0057124E">
            <w:pPr>
              <w:autoSpaceDE w:val="0"/>
              <w:autoSpaceDN w:val="0"/>
              <w:spacing w:afterLines="20" w:after="72" w:line="300" w:lineRule="exact"/>
              <w:ind w:left="210" w:hangingChars="100" w:hanging="210"/>
              <w:jc w:val="left"/>
              <w:rPr>
                <w:rFonts w:ascii="ＭＳ 明朝" w:eastAsia="HG丸ｺﾞｼｯｸM-PRO" w:hAnsi="ＭＳ 明朝"/>
              </w:rPr>
            </w:pPr>
            <w:r>
              <w:rPr>
                <w:rFonts w:ascii="ＭＳ 明朝" w:eastAsia="HG丸ｺﾞｼｯｸM-PRO" w:hAnsi="ＭＳ 明朝" w:hint="eastAsia"/>
              </w:rPr>
              <w:t>・事業運営に必要な関係者との協議は応募者自らが行うこと。</w:t>
            </w:r>
          </w:p>
        </w:tc>
      </w:tr>
    </w:tbl>
    <w:p w:rsidR="00EA62E0" w:rsidRPr="00A52064" w:rsidRDefault="00EA62E0" w:rsidP="00A52064">
      <w:pPr>
        <w:autoSpaceDE w:val="0"/>
        <w:autoSpaceDN w:val="0"/>
        <w:jc w:val="right"/>
        <w:rPr>
          <w:rFonts w:ascii="HG丸ｺﾞｼｯｸM-PRO" w:eastAsia="HG丸ｺﾞｼｯｸM-PRO" w:hAnsi="HG丸ｺﾞｼｯｸM-PRO" w:cs="HGP明朝E"/>
          <w:kern w:val="0"/>
          <w:sz w:val="8"/>
        </w:rPr>
      </w:pPr>
      <w:bookmarkStart w:id="0" w:name="_GoBack"/>
      <w:bookmarkEnd w:id="0"/>
    </w:p>
    <w:sectPr w:rsidR="00EA62E0" w:rsidRPr="00A52064" w:rsidSect="00A52064">
      <w:headerReference w:type="default" r:id="rId8"/>
      <w:pgSz w:w="11906" w:h="16838" w:code="9"/>
      <w:pgMar w:top="136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25" w:rsidRDefault="00EE1A25" w:rsidP="00336639">
      <w:r>
        <w:separator/>
      </w:r>
    </w:p>
  </w:endnote>
  <w:endnote w:type="continuationSeparator" w:id="0">
    <w:p w:rsidR="00EE1A25" w:rsidRDefault="00EE1A25" w:rsidP="0033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25" w:rsidRDefault="00EE1A25" w:rsidP="00336639">
      <w:r>
        <w:separator/>
      </w:r>
    </w:p>
  </w:footnote>
  <w:footnote w:type="continuationSeparator" w:id="0">
    <w:p w:rsidR="00EE1A25" w:rsidRDefault="00EE1A25" w:rsidP="0033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5" w:rsidRDefault="00EE1A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7A69"/>
    <w:multiLevelType w:val="hybridMultilevel"/>
    <w:tmpl w:val="C0622758"/>
    <w:lvl w:ilvl="0" w:tplc="64D0E4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828DB"/>
    <w:multiLevelType w:val="hybridMultilevel"/>
    <w:tmpl w:val="515EF84C"/>
    <w:lvl w:ilvl="0" w:tplc="3A14688C">
      <w:start w:val="2"/>
      <w:numFmt w:val="bullet"/>
      <w:lvlText w:val="※"/>
      <w:lvlJc w:val="left"/>
      <w:pPr>
        <w:ind w:left="360" w:hanging="360"/>
      </w:pPr>
      <w:rPr>
        <w:rFonts w:ascii="HG丸ｺﾞｼｯｸM-PRO" w:eastAsia="HG丸ｺﾞｼｯｸM-PRO" w:hAnsi="HG丸ｺﾞｼｯｸM-PRO" w:cs="HGP明朝E"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52188E"/>
    <w:multiLevelType w:val="hybridMultilevel"/>
    <w:tmpl w:val="312CEDDA"/>
    <w:lvl w:ilvl="0" w:tplc="EFF2CBD4">
      <w:start w:val="2"/>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71BCE"/>
    <w:multiLevelType w:val="hybridMultilevel"/>
    <w:tmpl w:val="238AA678"/>
    <w:lvl w:ilvl="0" w:tplc="7226A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6A2603"/>
    <w:multiLevelType w:val="hybridMultilevel"/>
    <w:tmpl w:val="ED72CB9C"/>
    <w:lvl w:ilvl="0" w:tplc="D402CCF0">
      <w:start w:val="1"/>
      <w:numFmt w:val="decimal"/>
      <w:lvlText w:val="(%1)"/>
      <w:lvlJc w:val="left"/>
      <w:pPr>
        <w:ind w:left="558" w:hanging="440"/>
      </w:pPr>
      <w:rPr>
        <w:rFonts w:ascii="ＭＳ ゴシック" w:eastAsia="ＭＳ ゴシック" w:hAnsi="ＭＳ ゴシック" w:cs="ＭＳ ゴシック" w:hint="default"/>
        <w:w w:val="100"/>
        <w:sz w:val="22"/>
        <w:szCs w:val="22"/>
      </w:rPr>
    </w:lvl>
    <w:lvl w:ilvl="1" w:tplc="8E969ABE">
      <w:numFmt w:val="bullet"/>
      <w:lvlText w:val="•"/>
      <w:lvlJc w:val="left"/>
      <w:pPr>
        <w:ind w:left="1379" w:hanging="440"/>
      </w:pPr>
      <w:rPr>
        <w:rFonts w:hint="default"/>
      </w:rPr>
    </w:lvl>
    <w:lvl w:ilvl="2" w:tplc="0BDE97C0">
      <w:numFmt w:val="bullet"/>
      <w:lvlText w:val="•"/>
      <w:lvlJc w:val="left"/>
      <w:pPr>
        <w:ind w:left="2198" w:hanging="440"/>
      </w:pPr>
      <w:rPr>
        <w:rFonts w:hint="default"/>
      </w:rPr>
    </w:lvl>
    <w:lvl w:ilvl="3" w:tplc="09CAD530">
      <w:numFmt w:val="bullet"/>
      <w:lvlText w:val="•"/>
      <w:lvlJc w:val="left"/>
      <w:pPr>
        <w:ind w:left="3017" w:hanging="440"/>
      </w:pPr>
      <w:rPr>
        <w:rFonts w:hint="default"/>
      </w:rPr>
    </w:lvl>
    <w:lvl w:ilvl="4" w:tplc="34866242">
      <w:numFmt w:val="bullet"/>
      <w:lvlText w:val="•"/>
      <w:lvlJc w:val="left"/>
      <w:pPr>
        <w:ind w:left="3836" w:hanging="440"/>
      </w:pPr>
      <w:rPr>
        <w:rFonts w:hint="default"/>
      </w:rPr>
    </w:lvl>
    <w:lvl w:ilvl="5" w:tplc="13C8629C">
      <w:numFmt w:val="bullet"/>
      <w:lvlText w:val="•"/>
      <w:lvlJc w:val="left"/>
      <w:pPr>
        <w:ind w:left="4655" w:hanging="440"/>
      </w:pPr>
      <w:rPr>
        <w:rFonts w:hint="default"/>
      </w:rPr>
    </w:lvl>
    <w:lvl w:ilvl="6" w:tplc="65D046BC">
      <w:numFmt w:val="bullet"/>
      <w:lvlText w:val="•"/>
      <w:lvlJc w:val="left"/>
      <w:pPr>
        <w:ind w:left="5474" w:hanging="440"/>
      </w:pPr>
      <w:rPr>
        <w:rFonts w:hint="default"/>
      </w:rPr>
    </w:lvl>
    <w:lvl w:ilvl="7" w:tplc="02FA811A">
      <w:numFmt w:val="bullet"/>
      <w:lvlText w:val="•"/>
      <w:lvlJc w:val="left"/>
      <w:pPr>
        <w:ind w:left="6293" w:hanging="440"/>
      </w:pPr>
      <w:rPr>
        <w:rFonts w:hint="default"/>
      </w:rPr>
    </w:lvl>
    <w:lvl w:ilvl="8" w:tplc="2CBA5EAC">
      <w:numFmt w:val="bullet"/>
      <w:lvlText w:val="•"/>
      <w:lvlJc w:val="left"/>
      <w:pPr>
        <w:ind w:left="7112" w:hanging="44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70"/>
    <w:rsid w:val="0000324D"/>
    <w:rsid w:val="00013169"/>
    <w:rsid w:val="00037DF1"/>
    <w:rsid w:val="0004673B"/>
    <w:rsid w:val="00056A2B"/>
    <w:rsid w:val="00061983"/>
    <w:rsid w:val="000A512F"/>
    <w:rsid w:val="000C2EAD"/>
    <w:rsid w:val="000E0E93"/>
    <w:rsid w:val="000E180B"/>
    <w:rsid w:val="00187184"/>
    <w:rsid w:val="001951AC"/>
    <w:rsid w:val="001B2A37"/>
    <w:rsid w:val="001C4639"/>
    <w:rsid w:val="00200612"/>
    <w:rsid w:val="002350C3"/>
    <w:rsid w:val="00246B68"/>
    <w:rsid w:val="00275881"/>
    <w:rsid w:val="0028367B"/>
    <w:rsid w:val="002952A5"/>
    <w:rsid w:val="002A458B"/>
    <w:rsid w:val="002A66D5"/>
    <w:rsid w:val="002D58BB"/>
    <w:rsid w:val="002E70AE"/>
    <w:rsid w:val="00306571"/>
    <w:rsid w:val="003137B9"/>
    <w:rsid w:val="003333E9"/>
    <w:rsid w:val="00336639"/>
    <w:rsid w:val="00336857"/>
    <w:rsid w:val="00341224"/>
    <w:rsid w:val="003917E9"/>
    <w:rsid w:val="00395C6C"/>
    <w:rsid w:val="00401415"/>
    <w:rsid w:val="004304C4"/>
    <w:rsid w:val="0045721D"/>
    <w:rsid w:val="00493726"/>
    <w:rsid w:val="004A7AA5"/>
    <w:rsid w:val="004B06B5"/>
    <w:rsid w:val="004B12BE"/>
    <w:rsid w:val="004C0BAD"/>
    <w:rsid w:val="004F07C4"/>
    <w:rsid w:val="00503306"/>
    <w:rsid w:val="005171E8"/>
    <w:rsid w:val="0057124E"/>
    <w:rsid w:val="005A01B0"/>
    <w:rsid w:val="005F7D94"/>
    <w:rsid w:val="00605366"/>
    <w:rsid w:val="00605AE3"/>
    <w:rsid w:val="00617F25"/>
    <w:rsid w:val="0066388C"/>
    <w:rsid w:val="00664C01"/>
    <w:rsid w:val="00666E92"/>
    <w:rsid w:val="006D7549"/>
    <w:rsid w:val="006E6E35"/>
    <w:rsid w:val="006F06F8"/>
    <w:rsid w:val="00712FD6"/>
    <w:rsid w:val="007336A8"/>
    <w:rsid w:val="00740222"/>
    <w:rsid w:val="00740BE0"/>
    <w:rsid w:val="007727BA"/>
    <w:rsid w:val="008075DD"/>
    <w:rsid w:val="0081402B"/>
    <w:rsid w:val="00841889"/>
    <w:rsid w:val="00855A52"/>
    <w:rsid w:val="0087599E"/>
    <w:rsid w:val="008A6529"/>
    <w:rsid w:val="008E0609"/>
    <w:rsid w:val="008E21F9"/>
    <w:rsid w:val="0091207F"/>
    <w:rsid w:val="00922DB0"/>
    <w:rsid w:val="00936114"/>
    <w:rsid w:val="00985E8F"/>
    <w:rsid w:val="009944ED"/>
    <w:rsid w:val="009B0E6A"/>
    <w:rsid w:val="009B2F5C"/>
    <w:rsid w:val="009F22E7"/>
    <w:rsid w:val="009F797C"/>
    <w:rsid w:val="00A30BA0"/>
    <w:rsid w:val="00A52064"/>
    <w:rsid w:val="00A5478B"/>
    <w:rsid w:val="00A7731E"/>
    <w:rsid w:val="00AA08B8"/>
    <w:rsid w:val="00B22E75"/>
    <w:rsid w:val="00B33A81"/>
    <w:rsid w:val="00B37857"/>
    <w:rsid w:val="00B928DF"/>
    <w:rsid w:val="00C02093"/>
    <w:rsid w:val="00C27AB1"/>
    <w:rsid w:val="00C63F9F"/>
    <w:rsid w:val="00C761D9"/>
    <w:rsid w:val="00C976B5"/>
    <w:rsid w:val="00CA0DF3"/>
    <w:rsid w:val="00CB31C8"/>
    <w:rsid w:val="00CD23F1"/>
    <w:rsid w:val="00CF031D"/>
    <w:rsid w:val="00CF1A19"/>
    <w:rsid w:val="00CF1EE3"/>
    <w:rsid w:val="00D026E8"/>
    <w:rsid w:val="00D100DA"/>
    <w:rsid w:val="00D17229"/>
    <w:rsid w:val="00D23294"/>
    <w:rsid w:val="00D25058"/>
    <w:rsid w:val="00D34FEB"/>
    <w:rsid w:val="00D4133F"/>
    <w:rsid w:val="00D511EB"/>
    <w:rsid w:val="00D62E70"/>
    <w:rsid w:val="00D91921"/>
    <w:rsid w:val="00D91E65"/>
    <w:rsid w:val="00DA23BF"/>
    <w:rsid w:val="00DA43DA"/>
    <w:rsid w:val="00DB6E09"/>
    <w:rsid w:val="00DB6EBB"/>
    <w:rsid w:val="00DC0EA8"/>
    <w:rsid w:val="00DC12BF"/>
    <w:rsid w:val="00DD3AEC"/>
    <w:rsid w:val="00DD59E2"/>
    <w:rsid w:val="00DE04BC"/>
    <w:rsid w:val="00DF748C"/>
    <w:rsid w:val="00E10A56"/>
    <w:rsid w:val="00E1328E"/>
    <w:rsid w:val="00E4721F"/>
    <w:rsid w:val="00E67B70"/>
    <w:rsid w:val="00E9732A"/>
    <w:rsid w:val="00EA62E0"/>
    <w:rsid w:val="00EB3B00"/>
    <w:rsid w:val="00EB5EF7"/>
    <w:rsid w:val="00ED2EAB"/>
    <w:rsid w:val="00EE1A25"/>
    <w:rsid w:val="00EE4C5B"/>
    <w:rsid w:val="00F20712"/>
    <w:rsid w:val="00F36D42"/>
    <w:rsid w:val="00F43974"/>
    <w:rsid w:val="00F6534B"/>
    <w:rsid w:val="00F70CB5"/>
    <w:rsid w:val="00F843CB"/>
    <w:rsid w:val="00F85007"/>
    <w:rsid w:val="00F86D69"/>
    <w:rsid w:val="00FB05B9"/>
    <w:rsid w:val="00FB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881DE50F-F6D0-4A20-829B-3C68035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F07C4"/>
    <w:pPr>
      <w:keepNext/>
      <w:outlineLvl w:val="0"/>
    </w:pPr>
    <w:rPr>
      <w:rFonts w:ascii="HG丸ｺﾞｼｯｸM-PRO" w:eastAsia="HG丸ｺﾞｼｯｸM-PRO" w:hAnsi="HG丸ｺﾞｼｯｸM-PRO" w:cstheme="majorBidi"/>
      <w:sz w:val="28"/>
      <w:szCs w:val="24"/>
    </w:rPr>
  </w:style>
  <w:style w:type="paragraph" w:styleId="2">
    <w:name w:val="heading 2"/>
    <w:basedOn w:val="a"/>
    <w:next w:val="a"/>
    <w:link w:val="20"/>
    <w:uiPriority w:val="9"/>
    <w:unhideWhenUsed/>
    <w:qFormat/>
    <w:rsid w:val="004F07C4"/>
    <w:pPr>
      <w:keepNext/>
      <w:outlineLvl w:val="1"/>
    </w:pPr>
    <w:rPr>
      <w:rFonts w:ascii="HG丸ｺﾞｼｯｸM-PRO" w:eastAsia="HG丸ｺﾞｼｯｸM-PRO" w:hAnsiTheme="majorHAnsi" w:cstheme="majorBidi"/>
      <w:sz w:val="24"/>
    </w:rPr>
  </w:style>
  <w:style w:type="paragraph" w:styleId="3">
    <w:name w:val="heading 3"/>
    <w:basedOn w:val="a"/>
    <w:next w:val="a"/>
    <w:link w:val="30"/>
    <w:uiPriority w:val="9"/>
    <w:semiHidden/>
    <w:unhideWhenUsed/>
    <w:qFormat/>
    <w:rsid w:val="008E21F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07C4"/>
    <w:rPr>
      <w:rFonts w:ascii="HG丸ｺﾞｼｯｸM-PRO" w:eastAsia="HG丸ｺﾞｼｯｸM-PRO" w:hAnsi="HG丸ｺﾞｼｯｸM-PRO" w:cstheme="majorBidi"/>
      <w:sz w:val="28"/>
      <w:szCs w:val="24"/>
    </w:rPr>
  </w:style>
  <w:style w:type="table" w:styleId="a3">
    <w:name w:val="Table Grid"/>
    <w:basedOn w:val="a1"/>
    <w:uiPriority w:val="39"/>
    <w:rsid w:val="00E6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F07C4"/>
    <w:rPr>
      <w:rFonts w:ascii="HG丸ｺﾞｼｯｸM-PRO" w:eastAsia="HG丸ｺﾞｼｯｸM-PRO" w:hAnsiTheme="majorHAnsi" w:cstheme="majorBidi"/>
      <w:sz w:val="24"/>
    </w:rPr>
  </w:style>
  <w:style w:type="character" w:customStyle="1" w:styleId="30">
    <w:name w:val="見出し 3 (文字)"/>
    <w:basedOn w:val="a0"/>
    <w:link w:val="3"/>
    <w:uiPriority w:val="9"/>
    <w:semiHidden/>
    <w:rsid w:val="008E21F9"/>
    <w:rPr>
      <w:rFonts w:asciiTheme="majorHAnsi" w:eastAsiaTheme="majorEastAsia" w:hAnsiTheme="majorHAnsi" w:cstheme="majorBidi"/>
    </w:rPr>
  </w:style>
  <w:style w:type="paragraph" w:styleId="a4">
    <w:name w:val="TOC Heading"/>
    <w:basedOn w:val="1"/>
    <w:next w:val="a"/>
    <w:uiPriority w:val="39"/>
    <w:unhideWhenUsed/>
    <w:qFormat/>
    <w:rsid w:val="004B06B5"/>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4B06B5"/>
  </w:style>
  <w:style w:type="paragraph" w:styleId="21">
    <w:name w:val="toc 2"/>
    <w:basedOn w:val="a"/>
    <w:next w:val="a"/>
    <w:autoRedefine/>
    <w:uiPriority w:val="39"/>
    <w:unhideWhenUsed/>
    <w:rsid w:val="004B06B5"/>
    <w:pPr>
      <w:ind w:leftChars="100" w:left="210"/>
    </w:pPr>
  </w:style>
  <w:style w:type="paragraph" w:styleId="31">
    <w:name w:val="toc 3"/>
    <w:basedOn w:val="a"/>
    <w:next w:val="a"/>
    <w:autoRedefine/>
    <w:uiPriority w:val="39"/>
    <w:unhideWhenUsed/>
    <w:rsid w:val="004B06B5"/>
    <w:pPr>
      <w:ind w:leftChars="200" w:left="420"/>
    </w:pPr>
  </w:style>
  <w:style w:type="character" w:styleId="a5">
    <w:name w:val="Hyperlink"/>
    <w:basedOn w:val="a0"/>
    <w:uiPriority w:val="99"/>
    <w:unhideWhenUsed/>
    <w:rsid w:val="004B06B5"/>
    <w:rPr>
      <w:color w:val="0563C1" w:themeColor="hyperlink"/>
      <w:u w:val="single"/>
    </w:rPr>
  </w:style>
  <w:style w:type="paragraph" w:styleId="a6">
    <w:name w:val="List Paragraph"/>
    <w:basedOn w:val="a"/>
    <w:uiPriority w:val="34"/>
    <w:qFormat/>
    <w:rsid w:val="00336857"/>
    <w:pPr>
      <w:ind w:leftChars="400" w:left="840"/>
    </w:pPr>
  </w:style>
  <w:style w:type="paragraph" w:styleId="a7">
    <w:name w:val="Balloon Text"/>
    <w:basedOn w:val="a"/>
    <w:link w:val="a8"/>
    <w:uiPriority w:val="99"/>
    <w:semiHidden/>
    <w:unhideWhenUsed/>
    <w:rsid w:val="00187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184"/>
    <w:rPr>
      <w:rFonts w:asciiTheme="majorHAnsi" w:eastAsiaTheme="majorEastAsia" w:hAnsiTheme="majorHAnsi" w:cstheme="majorBidi"/>
      <w:sz w:val="18"/>
      <w:szCs w:val="18"/>
    </w:rPr>
  </w:style>
  <w:style w:type="paragraph" w:styleId="a9">
    <w:name w:val="header"/>
    <w:basedOn w:val="a"/>
    <w:link w:val="aa"/>
    <w:uiPriority w:val="99"/>
    <w:unhideWhenUsed/>
    <w:rsid w:val="00336639"/>
    <w:pPr>
      <w:tabs>
        <w:tab w:val="center" w:pos="4252"/>
        <w:tab w:val="right" w:pos="8504"/>
      </w:tabs>
      <w:snapToGrid w:val="0"/>
    </w:pPr>
  </w:style>
  <w:style w:type="character" w:customStyle="1" w:styleId="aa">
    <w:name w:val="ヘッダー (文字)"/>
    <w:basedOn w:val="a0"/>
    <w:link w:val="a9"/>
    <w:uiPriority w:val="99"/>
    <w:rsid w:val="00336639"/>
  </w:style>
  <w:style w:type="paragraph" w:styleId="ab">
    <w:name w:val="footer"/>
    <w:basedOn w:val="a"/>
    <w:link w:val="ac"/>
    <w:uiPriority w:val="99"/>
    <w:unhideWhenUsed/>
    <w:rsid w:val="00336639"/>
    <w:pPr>
      <w:tabs>
        <w:tab w:val="center" w:pos="4252"/>
        <w:tab w:val="right" w:pos="8504"/>
      </w:tabs>
      <w:snapToGrid w:val="0"/>
    </w:pPr>
  </w:style>
  <w:style w:type="character" w:customStyle="1" w:styleId="ac">
    <w:name w:val="フッター (文字)"/>
    <w:basedOn w:val="a0"/>
    <w:link w:val="ab"/>
    <w:uiPriority w:val="99"/>
    <w:rsid w:val="00336639"/>
  </w:style>
  <w:style w:type="paragraph" w:styleId="Web">
    <w:name w:val="Normal (Web)"/>
    <w:basedOn w:val="a"/>
    <w:uiPriority w:val="99"/>
    <w:unhideWhenUsed/>
    <w:rsid w:val="000E0E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45B6-41B1-4CB2-AA61-B63E0C83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中電技術コンサルタント株式会社</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中電技術</dc:creator>
  <cp:keywords/>
  <dc:description/>
  <cp:lastModifiedBy>中電技術</cp:lastModifiedBy>
  <cp:revision>5</cp:revision>
  <cp:lastPrinted>2020-02-03T00:15:00Z</cp:lastPrinted>
  <dcterms:created xsi:type="dcterms:W3CDTF">2020-02-03T03:16:00Z</dcterms:created>
  <dcterms:modified xsi:type="dcterms:W3CDTF">2020-02-03T03:32:00Z</dcterms:modified>
</cp:coreProperties>
</file>